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56FF1" w14:textId="72BDCC55" w:rsidR="003D5E96" w:rsidRPr="00462817" w:rsidRDefault="003D5E96" w:rsidP="003D5E96">
      <w:pPr>
        <w:shd w:val="clear" w:color="auto" w:fill="FFFFFF"/>
        <w:spacing w:before="30" w:after="75" w:line="240" w:lineRule="auto"/>
        <w:rPr>
          <w:rFonts w:ascii="Yu Gothic Light" w:eastAsia="Yu Gothic Light" w:hAnsi="Yu Gothic Light" w:cs="Arial"/>
          <w:b/>
          <w:sz w:val="56"/>
          <w:szCs w:val="52"/>
        </w:rPr>
      </w:pPr>
    </w:p>
    <w:p w14:paraId="2E8454F5" w14:textId="77777777" w:rsidR="003D5E96" w:rsidRPr="00462817" w:rsidRDefault="003D5E96" w:rsidP="003D5E96">
      <w:pPr>
        <w:shd w:val="clear" w:color="auto" w:fill="FFFFFF"/>
        <w:spacing w:before="30" w:after="75" w:line="240" w:lineRule="auto"/>
        <w:rPr>
          <w:rFonts w:ascii="Yu Gothic Light" w:eastAsia="Yu Gothic Light" w:hAnsi="Yu Gothic Light" w:cs="Arial"/>
          <w:b/>
          <w:sz w:val="56"/>
          <w:szCs w:val="52"/>
        </w:rPr>
      </w:pPr>
    </w:p>
    <w:p w14:paraId="25BBFDC4" w14:textId="77777777" w:rsidR="003D5E96" w:rsidRPr="00462817" w:rsidRDefault="003D5E96" w:rsidP="003D5E96">
      <w:pPr>
        <w:shd w:val="clear" w:color="auto" w:fill="FFFFFF"/>
        <w:tabs>
          <w:tab w:val="left" w:pos="2127"/>
        </w:tabs>
        <w:spacing w:before="30" w:after="75" w:line="240" w:lineRule="auto"/>
        <w:ind w:left="2127" w:hanging="2127"/>
        <w:rPr>
          <w:rFonts w:ascii="Yu Gothic Light" w:eastAsia="Yu Gothic Light" w:hAnsi="Yu Gothic Light" w:cs="Arial"/>
          <w:b/>
          <w:sz w:val="56"/>
          <w:szCs w:val="52"/>
        </w:rPr>
      </w:pPr>
    </w:p>
    <w:p w14:paraId="38031BF9" w14:textId="795AC99A" w:rsidR="003D5E96" w:rsidRPr="00462817" w:rsidRDefault="003D5E96" w:rsidP="003D5E96">
      <w:pPr>
        <w:shd w:val="clear" w:color="auto" w:fill="FFFFFF"/>
        <w:tabs>
          <w:tab w:val="left" w:pos="2127"/>
        </w:tabs>
        <w:spacing w:before="30" w:after="75" w:line="240" w:lineRule="auto"/>
        <w:ind w:left="2127" w:hanging="2127"/>
        <w:rPr>
          <w:rFonts w:ascii="Yu Gothic Light" w:eastAsia="Yu Gothic Light" w:hAnsi="Yu Gothic Light" w:cs="Arial"/>
          <w:b/>
          <w:sz w:val="56"/>
          <w:szCs w:val="24"/>
        </w:rPr>
      </w:pPr>
      <w:r w:rsidRPr="00462817">
        <w:rPr>
          <w:rFonts w:ascii="Yu Gothic Light" w:eastAsia="Yu Gothic Light" w:hAnsi="Yu Gothic Light" w:cs="Arial"/>
          <w:b/>
          <w:sz w:val="56"/>
          <w:szCs w:val="52"/>
        </w:rPr>
        <w:t>B</w:t>
      </w:r>
      <w:r w:rsidRPr="00462817">
        <w:rPr>
          <w:rFonts w:ascii="Yu Gothic Light" w:eastAsia="Yu Gothic Light" w:hAnsi="Yu Gothic Light" w:cs="Arial"/>
          <w:b/>
          <w:sz w:val="56"/>
          <w:szCs w:val="52"/>
        </w:rPr>
        <w:tab/>
        <w:t>SOUHRNNÁ TECH. ZPRÁVA</w:t>
      </w:r>
    </w:p>
    <w:p w14:paraId="5959E55E" w14:textId="749455B7" w:rsidR="003D5E96" w:rsidRPr="00462817" w:rsidRDefault="000107EE" w:rsidP="003D5E96">
      <w:pPr>
        <w:pStyle w:val="Textodstavce"/>
        <w:tabs>
          <w:tab w:val="clear" w:pos="851"/>
          <w:tab w:val="left" w:pos="2127"/>
        </w:tabs>
        <w:spacing w:before="0" w:after="0"/>
        <w:ind w:left="2268" w:hanging="2268"/>
        <w:rPr>
          <w:rFonts w:ascii="Yu Gothic Light" w:eastAsia="Yu Gothic Light" w:hAnsi="Yu Gothic Light"/>
          <w:b/>
          <w:sz w:val="20"/>
        </w:rPr>
      </w:pPr>
      <w:bookmarkStart w:id="0" w:name="_Hlk116375369"/>
      <w:r w:rsidRPr="00462817">
        <w:rPr>
          <w:rFonts w:ascii="Yu Gothic Light" w:eastAsia="Yu Gothic Light" w:hAnsi="Yu Gothic Light" w:cs="Arial" w:hint="eastAsia"/>
          <w:bCs/>
          <w:sz w:val="20"/>
        </w:rPr>
        <w:t>DP</w:t>
      </w:r>
      <w:r w:rsidR="005B3517">
        <w:rPr>
          <w:rFonts w:ascii="Yu Gothic Light" w:eastAsia="Yu Gothic Light" w:hAnsi="Yu Gothic Light" w:cs="Arial"/>
          <w:bCs/>
          <w:sz w:val="20"/>
        </w:rPr>
        <w:t>S</w:t>
      </w:r>
      <w:r w:rsidRPr="00462817">
        <w:rPr>
          <w:rFonts w:ascii="Yu Gothic Light" w:eastAsia="Yu Gothic Light" w:hAnsi="Yu Gothic Light" w:cs="Arial" w:hint="eastAsia"/>
          <w:bCs/>
          <w:sz w:val="20"/>
        </w:rPr>
        <w:tab/>
      </w:r>
      <w:bookmarkStart w:id="1" w:name="_Hlk178932166"/>
      <w:r w:rsidRPr="00462817">
        <w:rPr>
          <w:rFonts w:ascii="Yu Gothic Light" w:eastAsia="Yu Gothic Light" w:hAnsi="Yu Gothic Light" w:cs="Arial"/>
          <w:bCs/>
          <w:sz w:val="20"/>
        </w:rPr>
        <w:tab/>
      </w:r>
      <w:r w:rsidRPr="00462817">
        <w:rPr>
          <w:rFonts w:ascii="Yu Gothic Light" w:eastAsia="Yu Gothic Light" w:hAnsi="Yu Gothic Light" w:cs="Arial" w:hint="eastAsia"/>
          <w:bCs/>
          <w:sz w:val="20"/>
        </w:rPr>
        <w:t xml:space="preserve">DOKUMENTACE PRO </w:t>
      </w:r>
      <w:bookmarkEnd w:id="1"/>
      <w:r w:rsidR="005B3517">
        <w:rPr>
          <w:rFonts w:ascii="Yu Gothic Light" w:eastAsia="Yu Gothic Light" w:hAnsi="Yu Gothic Light" w:cs="Arial"/>
          <w:bCs/>
          <w:sz w:val="20"/>
        </w:rPr>
        <w:t>PROVÁDĚNÍ STAVBY</w:t>
      </w:r>
    </w:p>
    <w:p w14:paraId="68C11D64" w14:textId="77777777" w:rsidR="003D5E96" w:rsidRPr="00462817" w:rsidRDefault="003D5E96" w:rsidP="003D5E96">
      <w:pPr>
        <w:pStyle w:val="Textodstavce"/>
        <w:tabs>
          <w:tab w:val="clear" w:pos="851"/>
          <w:tab w:val="left" w:pos="2127"/>
        </w:tabs>
        <w:spacing w:before="0" w:after="0"/>
        <w:ind w:left="2268" w:hanging="2268"/>
        <w:rPr>
          <w:rFonts w:ascii="Yu Gothic Light" w:eastAsia="Yu Gothic Light" w:hAnsi="Yu Gothic Light"/>
          <w:b/>
          <w:sz w:val="20"/>
        </w:rPr>
      </w:pPr>
    </w:p>
    <w:p w14:paraId="539161CA"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0B6161C5"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31F07ECF"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23DA689"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422ABFB8" w14:textId="4FB6019C"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D09C9AF" w14:textId="77777777"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p w14:paraId="7B8B4897" w14:textId="1B1734D1" w:rsidR="003D5E96" w:rsidRPr="00462817" w:rsidRDefault="003D5E96" w:rsidP="003D5E96">
      <w:pPr>
        <w:pStyle w:val="Textodstavce"/>
        <w:tabs>
          <w:tab w:val="clear" w:pos="851"/>
          <w:tab w:val="left" w:pos="1985"/>
          <w:tab w:val="left" w:pos="2127"/>
        </w:tabs>
        <w:spacing w:before="0" w:after="0"/>
        <w:ind w:left="2127" w:hanging="2127"/>
        <w:jc w:val="left"/>
        <w:rPr>
          <w:rFonts w:ascii="Yu Gothic Light" w:eastAsia="Yu Gothic Light" w:hAnsi="Yu Gothic Light"/>
          <w:b/>
          <w:sz w:val="20"/>
        </w:rPr>
      </w:pPr>
    </w:p>
    <w:bookmarkEnd w:id="0"/>
    <w:p w14:paraId="3F792DEF" w14:textId="77777777" w:rsidR="00A02645" w:rsidRDefault="00A02645" w:rsidP="00A02645">
      <w:pPr>
        <w:pStyle w:val="Textodstavce"/>
        <w:tabs>
          <w:tab w:val="clear" w:pos="851"/>
          <w:tab w:val="left" w:pos="1985"/>
          <w:tab w:val="left" w:pos="2127"/>
        </w:tabs>
        <w:spacing w:before="0"/>
        <w:jc w:val="left"/>
        <w:rPr>
          <w:rFonts w:ascii="Yu Gothic Light" w:eastAsia="Yu Gothic Light" w:hAnsi="Yu Gothic Light"/>
          <w:b/>
          <w:sz w:val="20"/>
        </w:rPr>
      </w:pPr>
    </w:p>
    <w:p w14:paraId="26E3F5A7" w14:textId="77777777" w:rsidR="00A02645" w:rsidRPr="001B48E7" w:rsidRDefault="00A02645" w:rsidP="00A02645">
      <w:pPr>
        <w:pStyle w:val="Textodstavce"/>
        <w:tabs>
          <w:tab w:val="clear" w:pos="851"/>
          <w:tab w:val="left" w:pos="2268"/>
        </w:tabs>
        <w:ind w:left="2268" w:hanging="2268"/>
        <w:rPr>
          <w:rFonts w:ascii="Yu Gothic Light" w:eastAsia="Yu Gothic Light" w:hAnsi="Yu Gothic Light"/>
          <w:b/>
          <w:sz w:val="20"/>
        </w:rPr>
      </w:pPr>
      <w:r w:rsidRPr="001B48E7">
        <w:rPr>
          <w:rFonts w:ascii="Yu Gothic Light" w:eastAsia="Yu Gothic Light" w:hAnsi="Yu Gothic Light"/>
          <w:b/>
          <w:sz w:val="20"/>
        </w:rPr>
        <w:t>Stavba:</w:t>
      </w:r>
      <w:bookmarkStart w:id="2" w:name="_Hlk116375381"/>
      <w:r w:rsidRPr="001B48E7">
        <w:rPr>
          <w:rFonts w:ascii="Yu Gothic Light" w:eastAsia="Yu Gothic Light" w:hAnsi="Yu Gothic Light"/>
          <w:b/>
          <w:sz w:val="20"/>
        </w:rPr>
        <w:tab/>
        <w:t>Rekonstrukce učeben RC108 a přístavby CPIT TL1</w:t>
      </w:r>
    </w:p>
    <w:bookmarkEnd w:id="2"/>
    <w:p w14:paraId="1253DA9E"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b/>
          <w:sz w:val="20"/>
        </w:rPr>
        <w:t>Místo stavby:</w:t>
      </w:r>
      <w:r w:rsidRPr="001B48E7">
        <w:rPr>
          <w:rFonts w:ascii="Yu Gothic Light" w:eastAsia="Yu Gothic Light" w:hAnsi="Yu Gothic Light"/>
          <w:b/>
          <w:sz w:val="20"/>
        </w:rPr>
        <w:tab/>
      </w:r>
      <w:r w:rsidRPr="001B48E7">
        <w:rPr>
          <w:rFonts w:ascii="Yu Gothic Light" w:eastAsia="Yu Gothic Light" w:hAnsi="Yu Gothic Light" w:cs="Arial Narrow"/>
          <w:bCs/>
          <w:sz w:val="20"/>
        </w:rPr>
        <w:t xml:space="preserve">Parc. č. 1738/85 k. </w:t>
      </w:r>
      <w:proofErr w:type="spellStart"/>
      <w:r w:rsidRPr="001B48E7">
        <w:rPr>
          <w:rFonts w:ascii="Yu Gothic Light" w:eastAsia="Yu Gothic Light" w:hAnsi="Yu Gothic Light" w:cs="Arial Narrow"/>
          <w:bCs/>
          <w:sz w:val="20"/>
        </w:rPr>
        <w:t>ú.</w:t>
      </w:r>
      <w:proofErr w:type="spellEnd"/>
      <w:r w:rsidRPr="001B48E7">
        <w:rPr>
          <w:rFonts w:ascii="Yu Gothic Light" w:eastAsia="Yu Gothic Light" w:hAnsi="Yu Gothic Light" w:cs="Arial Narrow"/>
          <w:bCs/>
          <w:sz w:val="20"/>
        </w:rPr>
        <w:t xml:space="preserve"> Poruba</w:t>
      </w:r>
    </w:p>
    <w:p w14:paraId="35F695CC"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t>Vysoká škola báňská – Technická univerzita Ostrava, 17. listopadu 2172/15,</w:t>
      </w:r>
    </w:p>
    <w:p w14:paraId="4FDD8801" w14:textId="77777777" w:rsidR="00A02645" w:rsidRPr="001B48E7" w:rsidRDefault="00A02645" w:rsidP="00A02645">
      <w:pPr>
        <w:pStyle w:val="Textodstavce"/>
        <w:tabs>
          <w:tab w:val="clear" w:pos="851"/>
          <w:tab w:val="left" w:pos="2268"/>
        </w:tabs>
        <w:spacing w:before="0" w:after="0" w:line="276" w:lineRule="auto"/>
        <w:rPr>
          <w:rFonts w:ascii="Yu Gothic Light" w:eastAsia="Yu Gothic Light" w:hAnsi="Yu Gothic Light" w:cs="Arial Narrow"/>
          <w:bCs/>
          <w:sz w:val="20"/>
        </w:rPr>
      </w:pPr>
      <w:r w:rsidRPr="001B48E7">
        <w:rPr>
          <w:rFonts w:ascii="Yu Gothic Light" w:eastAsia="Yu Gothic Light" w:hAnsi="Yu Gothic Light" w:cs="Arial Narrow"/>
          <w:bCs/>
          <w:sz w:val="20"/>
        </w:rPr>
        <w:tab/>
        <w:t xml:space="preserve">708 00 </w:t>
      </w:r>
      <w:proofErr w:type="gramStart"/>
      <w:r w:rsidRPr="001B48E7">
        <w:rPr>
          <w:rFonts w:ascii="Yu Gothic Light" w:eastAsia="Yu Gothic Light" w:hAnsi="Yu Gothic Light" w:cs="Arial Narrow"/>
          <w:bCs/>
          <w:sz w:val="20"/>
        </w:rPr>
        <w:t>Ostrava - Poruba</w:t>
      </w:r>
      <w:proofErr w:type="gramEnd"/>
    </w:p>
    <w:p w14:paraId="00B7607D" w14:textId="77777777" w:rsidR="00A02645" w:rsidRPr="001B48E7" w:rsidRDefault="00A02645" w:rsidP="00A02645">
      <w:pPr>
        <w:pStyle w:val="Textodstavce"/>
        <w:tabs>
          <w:tab w:val="left" w:pos="2268"/>
        </w:tabs>
        <w:rPr>
          <w:rFonts w:ascii="Yu Gothic Light" w:eastAsia="Yu Gothic Light" w:hAnsi="Yu Gothic Light"/>
          <w:sz w:val="20"/>
        </w:rPr>
      </w:pPr>
      <w:r w:rsidRPr="001B48E7">
        <w:rPr>
          <w:rFonts w:ascii="Yu Gothic Light" w:eastAsia="Yu Gothic Light" w:hAnsi="Yu Gothic Light"/>
          <w:b/>
          <w:sz w:val="20"/>
        </w:rPr>
        <w:t>Investor:</w:t>
      </w:r>
      <w:r w:rsidRPr="001B48E7">
        <w:rPr>
          <w:rFonts w:ascii="Yu Gothic Light" w:eastAsia="Yu Gothic Light" w:hAnsi="Yu Gothic Light"/>
          <w:b/>
          <w:sz w:val="20"/>
        </w:rPr>
        <w:tab/>
      </w:r>
      <w:r w:rsidRPr="001B48E7">
        <w:rPr>
          <w:rFonts w:ascii="Yu Gothic Light" w:eastAsia="Yu Gothic Light" w:hAnsi="Yu Gothic Light"/>
          <w:b/>
          <w:sz w:val="20"/>
        </w:rPr>
        <w:tab/>
      </w:r>
      <w:r w:rsidRPr="001B48E7">
        <w:rPr>
          <w:rFonts w:ascii="Yu Gothic Light" w:eastAsia="Yu Gothic Light" w:hAnsi="Yu Gothic Light"/>
          <w:sz w:val="20"/>
        </w:rPr>
        <w:t>Vysoká škola báňská – Technická univerzita Ostrava</w:t>
      </w:r>
    </w:p>
    <w:p w14:paraId="15FD51E3" w14:textId="77777777" w:rsidR="00A02645" w:rsidRPr="001B48E7" w:rsidRDefault="00A02645" w:rsidP="00A02645">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b/>
          <w:sz w:val="20"/>
        </w:rPr>
        <w:tab/>
      </w:r>
      <w:r w:rsidRPr="001B48E7">
        <w:rPr>
          <w:rFonts w:ascii="Yu Gothic Light" w:eastAsia="Yu Gothic Light" w:hAnsi="Yu Gothic Light"/>
          <w:b/>
          <w:sz w:val="20"/>
        </w:rPr>
        <w:tab/>
      </w:r>
      <w:r w:rsidRPr="001B48E7">
        <w:rPr>
          <w:rFonts w:ascii="Yu Gothic Light" w:eastAsia="Yu Gothic Light" w:hAnsi="Yu Gothic Light"/>
          <w:sz w:val="20"/>
        </w:rPr>
        <w:t xml:space="preserve">17. listopadu 2172/15, 708 00 </w:t>
      </w:r>
      <w:proofErr w:type="gramStart"/>
      <w:r w:rsidRPr="001B48E7">
        <w:rPr>
          <w:rFonts w:ascii="Yu Gothic Light" w:eastAsia="Yu Gothic Light" w:hAnsi="Yu Gothic Light"/>
          <w:sz w:val="20"/>
        </w:rPr>
        <w:t>Ostrava - Poruba</w:t>
      </w:r>
      <w:proofErr w:type="gramEnd"/>
    </w:p>
    <w:p w14:paraId="323B26F7" w14:textId="77777777" w:rsidR="00A02645" w:rsidRPr="001B48E7" w:rsidRDefault="00A02645" w:rsidP="00A02645">
      <w:pPr>
        <w:pStyle w:val="Textodstavce"/>
        <w:tabs>
          <w:tab w:val="left" w:pos="2268"/>
        </w:tabs>
        <w:ind w:left="2268" w:hanging="2268"/>
        <w:rPr>
          <w:rFonts w:ascii="Yu Gothic Light" w:eastAsia="Yu Gothic Light" w:hAnsi="Yu Gothic Light"/>
          <w:sz w:val="20"/>
        </w:rPr>
      </w:pPr>
      <w:r w:rsidRPr="001B48E7">
        <w:rPr>
          <w:rFonts w:ascii="Yu Gothic Light" w:eastAsia="Yu Gothic Light" w:hAnsi="Yu Gothic Light" w:cs="Arial Narrow"/>
          <w:bCs/>
          <w:sz w:val="20"/>
        </w:rPr>
        <w:tab/>
      </w:r>
      <w:r w:rsidRPr="001B48E7">
        <w:rPr>
          <w:rFonts w:ascii="Yu Gothic Light" w:eastAsia="Yu Gothic Light" w:hAnsi="Yu Gothic Light" w:cs="Arial Narrow"/>
          <w:bCs/>
          <w:sz w:val="20"/>
        </w:rPr>
        <w:tab/>
        <w:t>IČ: 61989100, zastoupené prof. Ing. Robert Čep, Ph.D., děkan Fakulty strojní</w:t>
      </w:r>
    </w:p>
    <w:p w14:paraId="2252AB3C" w14:textId="77777777" w:rsidR="00A02645" w:rsidRDefault="00A02645" w:rsidP="00A02645">
      <w:pPr>
        <w:pStyle w:val="Textodstavce"/>
        <w:tabs>
          <w:tab w:val="left" w:pos="2268"/>
        </w:tabs>
        <w:ind w:left="2268" w:hanging="2268"/>
        <w:jc w:val="left"/>
        <w:rPr>
          <w:rFonts w:ascii="Yu Gothic Light" w:eastAsia="Yu Gothic Light" w:hAnsi="Yu Gothic Light"/>
          <w:b/>
          <w:bCs/>
          <w:sz w:val="20"/>
        </w:rPr>
      </w:pPr>
      <w:r w:rsidRPr="008E0076">
        <w:rPr>
          <w:rFonts w:ascii="Yu Gothic Light" w:eastAsia="Yu Gothic Light" w:hAnsi="Yu Gothic Light"/>
          <w:b/>
          <w:bCs/>
          <w:sz w:val="20"/>
        </w:rPr>
        <w:t>Číslo a datum projektu:</w:t>
      </w:r>
      <w:r w:rsidRPr="008E0076">
        <w:rPr>
          <w:rFonts w:ascii="Yu Gothic Light" w:eastAsia="Yu Gothic Light" w:hAnsi="Yu Gothic Light"/>
          <w:b/>
          <w:bCs/>
          <w:sz w:val="20"/>
        </w:rPr>
        <w:tab/>
      </w:r>
      <w:r>
        <w:rPr>
          <w:rFonts w:ascii="Yu Gothic Light" w:eastAsia="Yu Gothic Light" w:hAnsi="Yu Gothic Light"/>
          <w:b/>
          <w:bCs/>
          <w:sz w:val="20"/>
        </w:rPr>
        <w:t>25_136_5</w:t>
      </w:r>
    </w:p>
    <w:p w14:paraId="587FE24B" w14:textId="77777777" w:rsidR="00A02645" w:rsidRPr="008E0076" w:rsidRDefault="00A02645" w:rsidP="00A02645">
      <w:pPr>
        <w:pStyle w:val="Textodstavce"/>
        <w:tabs>
          <w:tab w:val="left" w:pos="2268"/>
        </w:tabs>
        <w:ind w:left="2268" w:hanging="2268"/>
        <w:jc w:val="left"/>
        <w:rPr>
          <w:rFonts w:ascii="Yu Gothic Light" w:eastAsia="Yu Gothic Light" w:hAnsi="Yu Gothic Light"/>
          <w:sz w:val="20"/>
        </w:rPr>
      </w:pPr>
      <w:r w:rsidRPr="008E0076">
        <w:rPr>
          <w:rFonts w:ascii="Yu Gothic Light" w:eastAsia="Yu Gothic Light" w:hAnsi="Yu Gothic Light"/>
          <w:b/>
          <w:sz w:val="20"/>
        </w:rPr>
        <w:t>Hl. projektant:</w:t>
      </w:r>
      <w:r w:rsidRPr="008E0076">
        <w:rPr>
          <w:rFonts w:ascii="Yu Gothic Light" w:eastAsia="Yu Gothic Light" w:hAnsi="Yu Gothic Light"/>
          <w:sz w:val="20"/>
        </w:rPr>
        <w:tab/>
      </w:r>
      <w:r>
        <w:rPr>
          <w:rFonts w:ascii="Yu Gothic Light" w:eastAsia="Yu Gothic Light" w:hAnsi="Yu Gothic Light"/>
          <w:sz w:val="20"/>
        </w:rPr>
        <w:t>Karel Adamčík, ČKAIT - 1104435</w:t>
      </w:r>
    </w:p>
    <w:p w14:paraId="3D193000" w14:textId="77777777" w:rsidR="00A02645" w:rsidRPr="00B443D2" w:rsidRDefault="00A02645" w:rsidP="00A02645">
      <w:pPr>
        <w:pStyle w:val="Odstavecseseznamem"/>
        <w:tabs>
          <w:tab w:val="left" w:pos="2268"/>
        </w:tabs>
        <w:ind w:left="2268" w:hanging="2268"/>
        <w:rPr>
          <w:rFonts w:ascii="Yu Gothic Light" w:eastAsia="Yu Gothic Light" w:hAnsi="Yu Gothic Light"/>
          <w:sz w:val="20"/>
        </w:rPr>
      </w:pPr>
      <w:r w:rsidRPr="008E0076">
        <w:rPr>
          <w:rFonts w:ascii="Yu Gothic Light" w:eastAsia="Yu Gothic Light" w:hAnsi="Yu Gothic Light"/>
          <w:b/>
          <w:bCs/>
          <w:sz w:val="20"/>
        </w:rPr>
        <w:t>Vypracoval:</w:t>
      </w:r>
      <w:r w:rsidRPr="008E0076">
        <w:rPr>
          <w:rFonts w:ascii="Yu Gothic Light" w:eastAsia="Yu Gothic Light" w:hAnsi="Yu Gothic Light"/>
          <w:sz w:val="20"/>
        </w:rPr>
        <w:tab/>
      </w:r>
      <w:r>
        <w:rPr>
          <w:rFonts w:ascii="Yu Gothic Light" w:eastAsia="Yu Gothic Light" w:hAnsi="Yu Gothic Light"/>
          <w:sz w:val="20"/>
        </w:rPr>
        <w:t>Karel Adamčík,</w:t>
      </w:r>
      <w:r w:rsidRPr="008E0076">
        <w:rPr>
          <w:rFonts w:ascii="Yu Gothic Light" w:eastAsia="Yu Gothic Light" w:hAnsi="Yu Gothic Light"/>
          <w:sz w:val="20"/>
        </w:rPr>
        <w:t xml:space="preserve"> projektant pozemních staveb</w:t>
      </w:r>
    </w:p>
    <w:p w14:paraId="0A533C95"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Elektroinstalace</w:t>
      </w:r>
    </w:p>
    <w:p w14:paraId="3647C5AB"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Vzduchotechnika</w:t>
      </w:r>
    </w:p>
    <w:p w14:paraId="7A770B08" w14:textId="77777777" w:rsidR="00A02645" w:rsidRDefault="00A02645" w:rsidP="00A02645">
      <w:pPr>
        <w:pStyle w:val="Odstavecseseznamem"/>
        <w:tabs>
          <w:tab w:val="left" w:pos="2268"/>
        </w:tabs>
        <w:ind w:left="2268" w:hanging="2268"/>
        <w:rPr>
          <w:rFonts w:ascii="Yu Gothic Light" w:eastAsia="Yu Gothic Light" w:hAnsi="Yu Gothic Light"/>
          <w:sz w:val="20"/>
        </w:rPr>
      </w:pPr>
      <w:r>
        <w:rPr>
          <w:rFonts w:ascii="Yu Gothic Light" w:eastAsia="Yu Gothic Light" w:hAnsi="Yu Gothic Light"/>
          <w:sz w:val="20"/>
        </w:rPr>
        <w:tab/>
        <w:t>EPS</w:t>
      </w:r>
    </w:p>
    <w:p w14:paraId="1920F03C" w14:textId="77777777" w:rsidR="00D14FB8" w:rsidRDefault="00D14FB8" w:rsidP="0058030E">
      <w:pPr>
        <w:rPr>
          <w:rFonts w:ascii="Yu Gothic Light" w:eastAsia="Yu Gothic Light" w:hAnsi="Yu Gothic Light" w:cs="Arial Narrow"/>
          <w:b/>
          <w:szCs w:val="24"/>
        </w:rPr>
      </w:pPr>
    </w:p>
    <w:p w14:paraId="4972C7C3" w14:textId="77777777" w:rsidR="00D14FB8" w:rsidRDefault="00D14FB8" w:rsidP="0058030E">
      <w:pPr>
        <w:rPr>
          <w:rFonts w:ascii="Yu Gothic Light" w:eastAsia="Yu Gothic Light" w:hAnsi="Yu Gothic Light" w:cs="Arial Narrow"/>
          <w:b/>
          <w:szCs w:val="24"/>
        </w:rPr>
      </w:pPr>
    </w:p>
    <w:p w14:paraId="18025AF3" w14:textId="77777777" w:rsidR="00D14FB8" w:rsidRDefault="00D14FB8" w:rsidP="0058030E">
      <w:pPr>
        <w:rPr>
          <w:rFonts w:ascii="Yu Gothic Light" w:eastAsia="Yu Gothic Light" w:hAnsi="Yu Gothic Light" w:cs="Arial Narrow"/>
          <w:b/>
          <w:szCs w:val="24"/>
        </w:rPr>
      </w:pPr>
    </w:p>
    <w:p w14:paraId="01AB5B86" w14:textId="77777777" w:rsidR="00D14FB8" w:rsidRDefault="00D14FB8" w:rsidP="0058030E">
      <w:pPr>
        <w:rPr>
          <w:rFonts w:ascii="Yu Gothic Light" w:eastAsia="Yu Gothic Light" w:hAnsi="Yu Gothic Light" w:cs="Arial Narrow"/>
          <w:b/>
          <w:szCs w:val="24"/>
        </w:rPr>
      </w:pPr>
    </w:p>
    <w:p w14:paraId="5FD10B44" w14:textId="2D67C989" w:rsidR="00DC1629" w:rsidRPr="00462817" w:rsidRDefault="00DC1629" w:rsidP="0058030E">
      <w:pPr>
        <w:rPr>
          <w:rFonts w:ascii="Yu Gothic Light" w:eastAsia="Yu Gothic Light" w:hAnsi="Yu Gothic Light" w:cs="Arial Narrow"/>
          <w:b/>
          <w:szCs w:val="24"/>
        </w:rPr>
      </w:pPr>
      <w:r w:rsidRPr="00462817">
        <w:rPr>
          <w:rFonts w:ascii="Yu Gothic Light" w:eastAsia="Yu Gothic Light" w:hAnsi="Yu Gothic Light" w:cs="Arial Narrow"/>
          <w:b/>
          <w:szCs w:val="24"/>
        </w:rPr>
        <w:lastRenderedPageBreak/>
        <w:t>B.1</w:t>
      </w:r>
      <w:r w:rsidR="00742A4A" w:rsidRPr="00462817">
        <w:rPr>
          <w:rFonts w:ascii="Yu Gothic Light" w:eastAsia="Yu Gothic Light" w:hAnsi="Yu Gothic Light" w:cs="Arial Narrow"/>
          <w:b/>
          <w:szCs w:val="24"/>
        </w:rPr>
        <w:tab/>
      </w:r>
      <w:r w:rsidR="005F2114" w:rsidRPr="00462817">
        <w:rPr>
          <w:rFonts w:ascii="Yu Gothic Light" w:eastAsia="Yu Gothic Light" w:hAnsi="Yu Gothic Light" w:cs="Arial Narrow"/>
          <w:b/>
          <w:szCs w:val="24"/>
        </w:rPr>
        <w:t>CELKOVÝ POPIS ÚZEMÍ STAVBY</w:t>
      </w:r>
    </w:p>
    <w:p w14:paraId="029A16DC" w14:textId="44E6B0DA" w:rsidR="00C26171" w:rsidRPr="00462817" w:rsidRDefault="00427C4D"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sz w:val="20"/>
        </w:rPr>
        <w:t>Popis a charakteristiky stavby a objektů technických a technologických zařízení a jejich užívání</w:t>
      </w:r>
    </w:p>
    <w:p w14:paraId="7553660C" w14:textId="30926D47" w:rsidR="00F47572" w:rsidRPr="00F47572" w:rsidRDefault="00F47572" w:rsidP="00F47572">
      <w:pPr>
        <w:pStyle w:val="Odstavecseseznamem"/>
        <w:spacing w:line="288" w:lineRule="auto"/>
        <w:ind w:left="1080"/>
        <w:rPr>
          <w:rFonts w:ascii="Yu Gothic Light" w:eastAsia="Yu Gothic Light" w:hAnsi="Yu Gothic Light" w:cs="Tahoma"/>
          <w:color w:val="000000"/>
          <w:sz w:val="20"/>
        </w:rPr>
      </w:pPr>
      <w:bookmarkStart w:id="3" w:name="_Hlk176423357"/>
      <w:r w:rsidRPr="008C6508">
        <w:rPr>
          <w:rFonts w:ascii="Yu Gothic Light" w:eastAsia="Yu Gothic Light" w:hAnsi="Yu Gothic Light" w:cs="Tahoma"/>
          <w:color w:val="000000"/>
          <w:sz w:val="20"/>
        </w:rPr>
        <w:t xml:space="preserve">Objekt CPIT TL1 je proveden jako prefabrikovaný železobetonový celek s nosnými rámy v podélném směru s rozpětím sloupů 7,2 m. Podlahová deska v předmětné místnosti je provedena jako </w:t>
      </w:r>
      <w:proofErr w:type="spellStart"/>
      <w:r w:rsidRPr="008C6508">
        <w:rPr>
          <w:rFonts w:ascii="Yu Gothic Light" w:eastAsia="Yu Gothic Light" w:hAnsi="Yu Gothic Light" w:cs="Tahoma"/>
          <w:color w:val="000000"/>
          <w:sz w:val="20"/>
        </w:rPr>
        <w:t>drátkobetonová</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300 mm z betonu C30/37 na zhutněném štěrkopískovém zásypu. Stropní konstrukce jsou provedeny jako prefabrikované stropní panely </w:t>
      </w:r>
      <w:proofErr w:type="spellStart"/>
      <w:r w:rsidRPr="008C6508">
        <w:rPr>
          <w:rFonts w:ascii="Yu Gothic Light" w:eastAsia="Yu Gothic Light" w:hAnsi="Yu Gothic Light" w:cs="Tahoma"/>
          <w:color w:val="000000"/>
          <w:sz w:val="20"/>
        </w:rPr>
        <w:t>spiroll</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250 mm. Obálka budovy je provedena z tepelně izolačních stěnových panelů z PU pěny, které jsou kotveny přímo k prefabrikovaným železobetonovým sloupům. </w:t>
      </w:r>
    </w:p>
    <w:p w14:paraId="3FD9196B" w14:textId="1B03A165"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06B0FC36"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 RC108</w:t>
      </w:r>
    </w:p>
    <w:p w14:paraId="4EC84B07" w14:textId="77777777" w:rsidR="00F47572" w:rsidRPr="00F47572" w:rsidRDefault="00F47572" w:rsidP="00F47572">
      <w:pPr>
        <w:pStyle w:val="Odstavecseseznamem"/>
        <w:spacing w:line="288" w:lineRule="auto"/>
        <w:ind w:left="1080"/>
        <w:rPr>
          <w:rFonts w:ascii="Yu Gothic Light" w:eastAsia="Yu Gothic Light" w:hAnsi="Yu Gothic Light"/>
          <w:bCs/>
          <w:sz w:val="20"/>
        </w:rPr>
      </w:pPr>
      <w:r w:rsidRPr="00F47572">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74F33A36"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 1.01a, 1.01b a 1.04</w:t>
      </w:r>
    </w:p>
    <w:p w14:paraId="320D0E52" w14:textId="628C649A"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w:t>
      </w:r>
      <w:r w:rsidR="007F0096" w:rsidRPr="007F0096">
        <w:rPr>
          <w:rFonts w:ascii="Yu Gothic Light" w:eastAsia="Yu Gothic Light" w:hAnsi="Yu Gothic Light"/>
          <w:bCs/>
          <w:sz w:val="20"/>
        </w:rPr>
        <w:t xml:space="preserve"> </w:t>
      </w:r>
      <w:r w:rsidR="003F00EB">
        <w:rPr>
          <w:rFonts w:ascii="Yu Gothic Light" w:eastAsia="Yu Gothic Light" w:hAnsi="Yu Gothic Light"/>
          <w:bCs/>
          <w:sz w:val="20"/>
        </w:rPr>
        <w:t>Kalibrace zařízení není předmětem PD.</w:t>
      </w:r>
      <w:r w:rsidR="003F00EB">
        <w:rPr>
          <w:rFonts w:ascii="Yu Gothic Light" w:eastAsia="Yu Gothic Light" w:hAnsi="Yu Gothic Light"/>
          <w:bCs/>
          <w:sz w:val="20"/>
        </w:rPr>
        <w:t xml:space="preserve"> </w:t>
      </w:r>
      <w:r>
        <w:rPr>
          <w:rFonts w:ascii="Yu Gothic Light" w:eastAsia="Yu Gothic Light" w:hAnsi="Yu Gothic Light"/>
          <w:bCs/>
          <w:sz w:val="20"/>
        </w:rPr>
        <w:t>Dále dojde k provedení nového kabelového přívodu z rozvodny umístěné v 1.PP. Nový kabelový přívod bude dotažen přes chodbu kdy z důvodu provedení dojde 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39EB3E6D"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Místnosti 1.01b</w:t>
      </w:r>
    </w:p>
    <w:p w14:paraId="2ECA224A" w14:textId="73539285"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09D8118C" w14:textId="77777777" w:rsidR="00D14FB8" w:rsidRDefault="00D14FB8" w:rsidP="00F47572">
      <w:pPr>
        <w:pStyle w:val="Textodstavce"/>
        <w:tabs>
          <w:tab w:val="left" w:pos="2268"/>
        </w:tabs>
        <w:spacing w:line="276" w:lineRule="auto"/>
        <w:ind w:left="1080"/>
        <w:rPr>
          <w:rFonts w:ascii="Yu Gothic Light" w:eastAsia="Yu Gothic Light" w:hAnsi="Yu Gothic Light"/>
          <w:bCs/>
          <w:sz w:val="20"/>
        </w:rPr>
      </w:pPr>
    </w:p>
    <w:p w14:paraId="047FE4E0" w14:textId="77777777" w:rsidR="00D14FB8" w:rsidRDefault="00D14FB8" w:rsidP="00F47572">
      <w:pPr>
        <w:pStyle w:val="Textodstavce"/>
        <w:tabs>
          <w:tab w:val="left" w:pos="2268"/>
        </w:tabs>
        <w:spacing w:line="276" w:lineRule="auto"/>
        <w:ind w:left="1080"/>
        <w:rPr>
          <w:rFonts w:ascii="Yu Gothic Light" w:eastAsia="Yu Gothic Light" w:hAnsi="Yu Gothic Light"/>
          <w:bCs/>
          <w:sz w:val="20"/>
        </w:rPr>
      </w:pPr>
    </w:p>
    <w:p w14:paraId="1B9230B9"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lastRenderedPageBreak/>
        <w:t>Místnost 1.04</w:t>
      </w:r>
    </w:p>
    <w:p w14:paraId="5263F9C1" w14:textId="5A52AE20" w:rsidR="00F47572" w:rsidRDefault="00F47572" w:rsidP="00F47572">
      <w:pPr>
        <w:pStyle w:val="Textodstavce"/>
        <w:tabs>
          <w:tab w:val="left" w:pos="2268"/>
        </w:tabs>
        <w:spacing w:line="276" w:lineRule="auto"/>
        <w:ind w:left="1080"/>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w:t>
      </w:r>
      <w:r w:rsidR="007F0096">
        <w:rPr>
          <w:rFonts w:ascii="Yu Gothic Light" w:eastAsia="Yu Gothic Light" w:hAnsi="Yu Gothic Light"/>
          <w:bCs/>
          <w:sz w:val="20"/>
        </w:rPr>
        <w:t xml:space="preserve">Na nový stěnový ventilátor bude napojen odtah od laseru, který bude v místnosti umístěn. </w:t>
      </w:r>
      <w:r>
        <w:rPr>
          <w:rFonts w:ascii="Yu Gothic Light" w:eastAsia="Yu Gothic Light" w:hAnsi="Yu Gothic Light"/>
          <w:bCs/>
          <w:sz w:val="20"/>
        </w:rPr>
        <w:t>Dojde k úpravě EPS z důvodu možného vzniku zakouření za čidlo teplotní a doplnění silového připojení pro nové strojní zařízení.</w:t>
      </w:r>
    </w:p>
    <w:p w14:paraId="21A221AA" w14:textId="77777777" w:rsidR="00F47572" w:rsidRDefault="00F47572" w:rsidP="00F47572">
      <w:pPr>
        <w:pStyle w:val="Textodstavce"/>
        <w:tabs>
          <w:tab w:val="left" w:pos="2268"/>
        </w:tabs>
        <w:spacing w:line="276" w:lineRule="auto"/>
        <w:ind w:left="1080"/>
        <w:rPr>
          <w:rFonts w:ascii="Yu Gothic Light" w:eastAsia="Yu Gothic Light" w:hAnsi="Yu Gothic Light"/>
          <w:bCs/>
          <w:sz w:val="20"/>
        </w:rPr>
      </w:pPr>
    </w:p>
    <w:bookmarkEnd w:id="3"/>
    <w:p w14:paraId="2CADE8C0" w14:textId="1E742B7D" w:rsidR="008C2937" w:rsidRPr="00462817" w:rsidRDefault="00327EBD"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charakteristika území a stavebního pozemku</w:t>
      </w:r>
      <w:r w:rsidR="008C2937" w:rsidRPr="00462817">
        <w:rPr>
          <w:rFonts w:ascii="Yu Gothic Light" w:eastAsia="Yu Gothic Light" w:hAnsi="Yu Gothic Light" w:cs="Arial Narrow"/>
          <w:b/>
          <w:sz w:val="20"/>
        </w:rPr>
        <w:t>,</w:t>
      </w:r>
      <w:r w:rsidRPr="00462817">
        <w:rPr>
          <w:rFonts w:ascii="Yu Gothic Light" w:eastAsia="Yu Gothic Light" w:hAnsi="Yu Gothic Light" w:cs="Arial Narrow"/>
          <w:b/>
          <w:sz w:val="20"/>
        </w:rPr>
        <w:t xml:space="preserve"> dosavadní využití </w:t>
      </w:r>
      <w:r w:rsidR="00221C7E" w:rsidRPr="00462817">
        <w:rPr>
          <w:rFonts w:ascii="Yu Gothic Light" w:eastAsia="Yu Gothic Light" w:hAnsi="Yu Gothic Light" w:cs="Arial Narrow"/>
          <w:b/>
          <w:sz w:val="20"/>
        </w:rPr>
        <w:t xml:space="preserve">a zastavěnost území, poloha vzhledem k záplavovému území, poddolovanému území apod., </w:t>
      </w:r>
    </w:p>
    <w:p w14:paraId="32A22AF8" w14:textId="2C513D1B" w:rsidR="00A01DC3" w:rsidRPr="00B726F6" w:rsidRDefault="00B726F6" w:rsidP="00B726F6">
      <w:pPr>
        <w:pStyle w:val="Textodstavce"/>
        <w:tabs>
          <w:tab w:val="clear" w:pos="851"/>
          <w:tab w:val="left" w:pos="2268"/>
        </w:tabs>
        <w:spacing w:before="0" w:after="0" w:line="276" w:lineRule="auto"/>
        <w:ind w:left="360"/>
        <w:rPr>
          <w:rFonts w:ascii="Yu Gothic Light" w:eastAsia="Yu Gothic Light" w:hAnsi="Yu Gothic Light" w:cs="Arial Narrow"/>
          <w:bCs/>
          <w:sz w:val="20"/>
        </w:rPr>
      </w:pPr>
      <w:r>
        <w:rPr>
          <w:rFonts w:ascii="Yu Gothic Light" w:eastAsia="Yu Gothic Light" w:hAnsi="Yu Gothic Light" w:cs="Arial Narrow"/>
          <w:bCs/>
          <w:sz w:val="20"/>
        </w:rPr>
        <w:t>Předmětná budova se nachází na p</w:t>
      </w:r>
      <w:r w:rsidRPr="004029B2">
        <w:rPr>
          <w:rFonts w:ascii="Yu Gothic Light" w:eastAsia="Yu Gothic Light" w:hAnsi="Yu Gothic Light" w:cs="Arial Narrow"/>
          <w:bCs/>
          <w:sz w:val="20"/>
        </w:rPr>
        <w:t xml:space="preserve">arc. č. 1738/85 k. </w:t>
      </w:r>
      <w:proofErr w:type="spellStart"/>
      <w:r w:rsidRPr="004029B2">
        <w:rPr>
          <w:rFonts w:ascii="Yu Gothic Light" w:eastAsia="Yu Gothic Light" w:hAnsi="Yu Gothic Light" w:cs="Arial Narrow"/>
          <w:bCs/>
          <w:sz w:val="20"/>
        </w:rPr>
        <w:t>ú.</w:t>
      </w:r>
      <w:proofErr w:type="spellEnd"/>
      <w:r w:rsidRPr="004029B2">
        <w:rPr>
          <w:rFonts w:ascii="Yu Gothic Light" w:eastAsia="Yu Gothic Light" w:hAnsi="Yu Gothic Light" w:cs="Arial Narrow"/>
          <w:bCs/>
          <w:sz w:val="20"/>
        </w:rPr>
        <w:t xml:space="preserve"> Poruba, Vysoká škola báňská – Technická univerzita Ostrava, 17. listopadu 2172/15,</w:t>
      </w:r>
      <w:r>
        <w:rPr>
          <w:rFonts w:ascii="Yu Gothic Light" w:eastAsia="Yu Gothic Light" w:hAnsi="Yu Gothic Light" w:cs="Arial Narrow"/>
          <w:bCs/>
          <w:sz w:val="20"/>
        </w:rPr>
        <w:t xml:space="preserve"> </w:t>
      </w:r>
      <w:r w:rsidRPr="004029B2">
        <w:rPr>
          <w:rFonts w:ascii="Yu Gothic Light" w:eastAsia="Yu Gothic Light" w:hAnsi="Yu Gothic Light" w:cs="Arial Narrow"/>
          <w:bCs/>
          <w:sz w:val="20"/>
        </w:rPr>
        <w:t xml:space="preserve">708 00 Ostrava </w:t>
      </w:r>
      <w:r>
        <w:rPr>
          <w:rFonts w:ascii="Yu Gothic Light" w:eastAsia="Yu Gothic Light" w:hAnsi="Yu Gothic Light" w:cs="Arial Narrow"/>
          <w:bCs/>
          <w:sz w:val="20"/>
        </w:rPr>
        <w:t>–</w:t>
      </w:r>
      <w:r w:rsidRPr="004029B2">
        <w:rPr>
          <w:rFonts w:ascii="Yu Gothic Light" w:eastAsia="Yu Gothic Light" w:hAnsi="Yu Gothic Light" w:cs="Arial Narrow"/>
          <w:bCs/>
          <w:sz w:val="20"/>
        </w:rPr>
        <w:t xml:space="preserve"> Poruba</w:t>
      </w:r>
      <w:r>
        <w:rPr>
          <w:rFonts w:ascii="Yu Gothic Light" w:eastAsia="Yu Gothic Light" w:hAnsi="Yu Gothic Light" w:cs="Arial Narrow"/>
          <w:bCs/>
          <w:sz w:val="20"/>
        </w:rPr>
        <w:t>. Stavba se nachází v plochách s rozdílným způsobem využití – občanské vybavení – střední a vysoké školy.</w:t>
      </w:r>
      <w:r w:rsidR="00A4081A" w:rsidRPr="00B726F6">
        <w:rPr>
          <w:rFonts w:ascii="Yu Gothic Light" w:eastAsia="Yu Gothic Light" w:hAnsi="Yu Gothic Light"/>
          <w:sz w:val="20"/>
        </w:rPr>
        <w:br/>
      </w:r>
    </w:p>
    <w:p w14:paraId="3CA23E66" w14:textId="7FA2D685" w:rsidR="00F47572" w:rsidRDefault="00B7740B" w:rsidP="0075310E">
      <w:pPr>
        <w:pStyle w:val="Odstavecseseznamem"/>
        <w:spacing w:line="276" w:lineRule="auto"/>
        <w:ind w:left="360"/>
        <w:contextualSpacing/>
        <w:jc w:val="left"/>
        <w:rPr>
          <w:rFonts w:ascii="Yu Gothic Light" w:eastAsia="Yu Gothic Light" w:hAnsi="Yu Gothic Light"/>
          <w:sz w:val="20"/>
        </w:rPr>
      </w:pPr>
      <w:r w:rsidRPr="00462817">
        <w:rPr>
          <w:rFonts w:ascii="Yu Gothic Light" w:eastAsia="Yu Gothic Light" w:hAnsi="Yu Gothic Light"/>
          <w:sz w:val="20"/>
        </w:rPr>
        <w:t xml:space="preserve">Stávající objekt se </w:t>
      </w:r>
      <w:r w:rsidRPr="0089255D">
        <w:rPr>
          <w:rFonts w:ascii="Yu Gothic Light" w:eastAsia="Yu Gothic Light" w:hAnsi="Yu Gothic Light"/>
          <w:sz w:val="20"/>
        </w:rPr>
        <w:t>nenachází v záplavovém ani poddolovaném území</w:t>
      </w:r>
      <w:r w:rsidR="0089255D" w:rsidRPr="0089255D">
        <w:rPr>
          <w:rFonts w:ascii="Yu Gothic Light" w:eastAsia="Yu Gothic Light" w:hAnsi="Yu Gothic Light"/>
          <w:sz w:val="20"/>
        </w:rPr>
        <w:t>.</w:t>
      </w:r>
    </w:p>
    <w:p w14:paraId="0A29FF4E" w14:textId="3740B495" w:rsidR="003D5E96" w:rsidRPr="00462817" w:rsidRDefault="003D5E96" w:rsidP="0075310E">
      <w:pPr>
        <w:pStyle w:val="Odstavecseseznamem"/>
        <w:spacing w:line="276" w:lineRule="auto"/>
        <w:ind w:left="360"/>
        <w:contextualSpacing/>
        <w:jc w:val="left"/>
        <w:rPr>
          <w:rFonts w:ascii="Yu Gothic Light" w:eastAsia="Yu Gothic Light" w:hAnsi="Yu Gothic Light"/>
          <w:sz w:val="20"/>
        </w:rPr>
      </w:pPr>
    </w:p>
    <w:p w14:paraId="75E7061E" w14:textId="446AF6B6" w:rsid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soulad dokumentace pro provádění stavby s povolením záměru, informace o tom, zda a v jakých částech dokumentace jsou zohledněny podmínky závazných stanovisek dotčených orgánů</w:t>
      </w:r>
    </w:p>
    <w:p w14:paraId="26963613" w14:textId="1FF7990D" w:rsidR="00427C4D" w:rsidRPr="00427C4D" w:rsidRDefault="00427C4D" w:rsidP="00427C4D">
      <w:pPr>
        <w:pStyle w:val="Odstavecseseznamem"/>
        <w:spacing w:line="276" w:lineRule="auto"/>
        <w:ind w:left="360"/>
        <w:contextualSpacing/>
        <w:rPr>
          <w:rFonts w:ascii="Yu Gothic Light" w:eastAsia="Yu Gothic Light" w:hAnsi="Yu Gothic Light" w:cs="Arial Narrow"/>
          <w:sz w:val="20"/>
        </w:rPr>
      </w:pPr>
      <w:r w:rsidRPr="00427C4D">
        <w:rPr>
          <w:rFonts w:ascii="Yu Gothic Light" w:eastAsia="Yu Gothic Light" w:hAnsi="Yu Gothic Light" w:cs="Arial Narrow"/>
          <w:sz w:val="20"/>
        </w:rPr>
        <w:t xml:space="preserve">Projektová </w:t>
      </w:r>
      <w:proofErr w:type="gramStart"/>
      <w:r w:rsidRPr="00427C4D">
        <w:rPr>
          <w:rFonts w:ascii="Yu Gothic Light" w:eastAsia="Yu Gothic Light" w:hAnsi="Yu Gothic Light" w:cs="Arial Narrow"/>
          <w:sz w:val="20"/>
        </w:rPr>
        <w:t>dokumentace</w:t>
      </w:r>
      <w:proofErr w:type="gramEnd"/>
      <w:r w:rsidRPr="00427C4D">
        <w:rPr>
          <w:rFonts w:ascii="Yu Gothic Light" w:eastAsia="Yu Gothic Light" w:hAnsi="Yu Gothic Light" w:cs="Arial Narrow"/>
          <w:sz w:val="20"/>
        </w:rPr>
        <w:t xml:space="preserve"> </w:t>
      </w:r>
      <w:r w:rsidR="0089255D">
        <w:rPr>
          <w:rFonts w:ascii="Yu Gothic Light" w:eastAsia="Yu Gothic Light" w:hAnsi="Yu Gothic Light" w:cs="Arial Narrow"/>
          <w:sz w:val="20"/>
        </w:rPr>
        <w:t>resp. stavební úpravy ne</w:t>
      </w:r>
      <w:r w:rsidR="006C0F76">
        <w:rPr>
          <w:rFonts w:ascii="Yu Gothic Light" w:eastAsia="Yu Gothic Light" w:hAnsi="Yu Gothic Light" w:cs="Arial Narrow"/>
          <w:sz w:val="20"/>
        </w:rPr>
        <w:t>vyžadují stavební povolení.</w:t>
      </w:r>
    </w:p>
    <w:p w14:paraId="1C988A34" w14:textId="72CB0819" w:rsidR="00427C4D" w:rsidRP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Závěry provedených navazujících nebo rozšiřujících průzkumů</w:t>
      </w:r>
    </w:p>
    <w:p w14:paraId="6AF24C06" w14:textId="78B74C5B" w:rsidR="00427C4D" w:rsidRDefault="00427C4D" w:rsidP="00427C4D">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 xml:space="preserve">V rámci zpracování projektové dokumentace pro provádění stavby nebyly prováděny rozšiřující průzkumy z důvodu stálého užívání objektu. </w:t>
      </w:r>
    </w:p>
    <w:p w14:paraId="7ECA3D2D" w14:textId="29AB0276" w:rsidR="00427C4D" w:rsidRDefault="00427C4D"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427C4D">
        <w:rPr>
          <w:rFonts w:ascii="Yu Gothic Light" w:eastAsia="Yu Gothic Light" w:hAnsi="Yu Gothic Light" w:cs="Arial Narrow"/>
          <w:b/>
          <w:bCs/>
          <w:sz w:val="20"/>
        </w:rPr>
        <w:t>Stávající ochrana území a stavby podle jiných právních předpisů, včetně rozsahu omezení a podmínek pro ochranu, v případě vodních děl popis povodí, stávající soustavy vodních děl a propojení s dalšími vodními díly</w:t>
      </w:r>
    </w:p>
    <w:p w14:paraId="013428E7" w14:textId="28A6AF74" w:rsidR="002E078B" w:rsidRPr="002E078B" w:rsidRDefault="002E078B" w:rsidP="002E078B">
      <w:pPr>
        <w:contextualSpacing/>
        <w:rPr>
          <w:rFonts w:ascii="Yu Gothic Light" w:eastAsia="Yu Gothic Light" w:hAnsi="Yu Gothic Light"/>
          <w:sz w:val="20"/>
        </w:rPr>
      </w:pPr>
      <w:r>
        <w:rPr>
          <w:rFonts w:ascii="Yu Gothic Light" w:eastAsia="Yu Gothic Light" w:hAnsi="Yu Gothic Light" w:cs="Arial Narrow"/>
          <w:sz w:val="20"/>
        </w:rPr>
        <w:t xml:space="preserve">       </w:t>
      </w:r>
      <w:r w:rsidRPr="002E078B">
        <w:rPr>
          <w:rFonts w:ascii="Yu Gothic Light" w:eastAsia="Yu Gothic Light" w:hAnsi="Yu Gothic Light" w:cs="Arial Narrow"/>
          <w:sz w:val="20"/>
        </w:rPr>
        <w:t>Řešená parcela se nenachází v ochranném území dle jiných právních předpisů.</w:t>
      </w:r>
    </w:p>
    <w:p w14:paraId="7B6CF716" w14:textId="205B172D" w:rsid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2E078B">
        <w:rPr>
          <w:rFonts w:ascii="Yu Gothic Light" w:eastAsia="Yu Gothic Light" w:hAnsi="Yu Gothic Light" w:cs="Arial Narrow"/>
          <w:b/>
          <w:bCs/>
          <w:sz w:val="20"/>
        </w:rPr>
        <w:t>Vliv stavby na okolní stavby a pozemky, ochrana okolí, vliv stavby na odtokové poměry v</w:t>
      </w:r>
      <w:r>
        <w:rPr>
          <w:rFonts w:ascii="Yu Gothic Light" w:eastAsia="Yu Gothic Light" w:hAnsi="Yu Gothic Light" w:cs="Arial Narrow"/>
          <w:b/>
          <w:bCs/>
          <w:sz w:val="20"/>
        </w:rPr>
        <w:t> </w:t>
      </w:r>
      <w:r w:rsidRPr="002E078B">
        <w:rPr>
          <w:rFonts w:ascii="Yu Gothic Light" w:eastAsia="Yu Gothic Light" w:hAnsi="Yu Gothic Light" w:cs="Arial Narrow"/>
          <w:b/>
          <w:bCs/>
          <w:sz w:val="20"/>
        </w:rPr>
        <w:t>území</w:t>
      </w:r>
    </w:p>
    <w:p w14:paraId="1AF6DB85" w14:textId="2EA539B9" w:rsidR="002E078B" w:rsidRPr="002E078B" w:rsidRDefault="006C0F76" w:rsidP="002E078B">
      <w:pPr>
        <w:ind w:left="284"/>
        <w:contextualSpacing/>
        <w:rPr>
          <w:rFonts w:ascii="Yu Gothic Light" w:eastAsia="Yu Gothic Light" w:hAnsi="Yu Gothic Light" w:cs="Arial Narrow"/>
          <w:sz w:val="20"/>
        </w:rPr>
      </w:pPr>
      <w:r>
        <w:rPr>
          <w:rFonts w:ascii="Yu Gothic Light" w:eastAsia="Yu Gothic Light" w:hAnsi="Yu Gothic Light" w:cs="Arial Narrow"/>
          <w:sz w:val="20"/>
        </w:rPr>
        <w:t>Realizace stavební úprav, které jsou předmětem projektu nebudou mít vliv na okolní stavby. Předmětem projektu jsou vnitřní úpravy objektu.</w:t>
      </w:r>
    </w:p>
    <w:p w14:paraId="033161C6" w14:textId="578353AD" w:rsid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2E078B">
        <w:rPr>
          <w:rFonts w:ascii="Yu Gothic Light" w:eastAsia="Yu Gothic Light" w:hAnsi="Yu Gothic Light" w:cs="Arial Narrow"/>
          <w:b/>
          <w:bCs/>
          <w:sz w:val="20"/>
        </w:rPr>
        <w:t>Požadavky na asanace, demolice a kácení dřevin</w:t>
      </w:r>
    </w:p>
    <w:p w14:paraId="1406B3CD" w14:textId="0FC63569" w:rsidR="002E078B" w:rsidRPr="006C0F76" w:rsidRDefault="006C0F76" w:rsidP="002E078B">
      <w:pPr>
        <w:pStyle w:val="Bezmezer"/>
        <w:spacing w:line="276" w:lineRule="auto"/>
        <w:ind w:left="284"/>
        <w:jc w:val="both"/>
        <w:rPr>
          <w:rFonts w:ascii="Yu Gothic Light" w:eastAsia="Yu Gothic Light" w:hAnsi="Yu Gothic Light" w:cs="Times New Roman"/>
        </w:rPr>
      </w:pPr>
      <w:r w:rsidRPr="006C0F76">
        <w:rPr>
          <w:rFonts w:ascii="Yu Gothic Light" w:eastAsia="Yu Gothic Light" w:hAnsi="Yu Gothic Light" w:cs="Arial Narrow"/>
        </w:rPr>
        <w:t>Asanace, demolice a kácení dřevin</w:t>
      </w:r>
      <w:r w:rsidRPr="006C0F76">
        <w:rPr>
          <w:rFonts w:ascii="Yu Gothic Light" w:eastAsia="Yu Gothic Light" w:hAnsi="Yu Gothic Light" w:cs="Times New Roman"/>
        </w:rPr>
        <w:t xml:space="preserve"> nejsou předmětem PD.</w:t>
      </w:r>
    </w:p>
    <w:p w14:paraId="1EDCF0A2"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1B540E68" w14:textId="77777777" w:rsidR="002E078B" w:rsidRPr="006C0F76"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požadavky na maximální zábory zemědělského půdního fondu nebo pozemků určených k plnění funkce lesa (dočasné / trvalé),</w:t>
      </w:r>
    </w:p>
    <w:p w14:paraId="68B5E9B1" w14:textId="7FC1C7FC" w:rsidR="002E078B" w:rsidRPr="006C0F76" w:rsidRDefault="006C0F76" w:rsidP="006C0F76">
      <w:pPr>
        <w:widowControl w:val="0"/>
        <w:shd w:val="clear" w:color="auto" w:fill="FFFFFF"/>
        <w:spacing w:after="0"/>
        <w:ind w:left="360"/>
        <w:jc w:val="both"/>
        <w:rPr>
          <w:rFonts w:ascii="Yu Gothic Light" w:eastAsia="Yu Gothic Light" w:hAnsi="Yu Gothic Light"/>
          <w:sz w:val="20"/>
          <w:szCs w:val="20"/>
        </w:rPr>
      </w:pPr>
      <w:r w:rsidRPr="006C0F76">
        <w:rPr>
          <w:rFonts w:ascii="Yu Gothic Light" w:eastAsia="Yu Gothic Light" w:hAnsi="Yu Gothic Light"/>
          <w:sz w:val="20"/>
          <w:szCs w:val="20"/>
        </w:rPr>
        <w:t>Zábory nejsou předmětem PD.</w:t>
      </w:r>
    </w:p>
    <w:p w14:paraId="0AEC03A2"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7DFE8FE6"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p>
    <w:p w14:paraId="29E36FB4" w14:textId="77777777" w:rsidR="002E078B" w:rsidRPr="00462817" w:rsidRDefault="002E078B" w:rsidP="002E078B">
      <w:pPr>
        <w:pStyle w:val="Odstavecseseznamem"/>
        <w:spacing w:line="276" w:lineRule="auto"/>
        <w:ind w:left="360"/>
        <w:contextualSpacing/>
        <w:rPr>
          <w:rFonts w:ascii="Yu Gothic Light" w:eastAsia="Yu Gothic Light" w:hAnsi="Yu Gothic Light"/>
          <w:sz w:val="20"/>
        </w:rPr>
      </w:pPr>
      <w:r w:rsidRPr="00462817">
        <w:rPr>
          <w:rFonts w:ascii="Yu Gothic Light" w:eastAsia="Yu Gothic Light" w:hAnsi="Yu Gothic Light"/>
          <w:sz w:val="20"/>
        </w:rPr>
        <w:lastRenderedPageBreak/>
        <w:t>V rámci stavby nevznikne ochranné pásmo nebo bezpečnostní pásmo na jiném pozemku než na pozemku předmětném. V blízkosti stavby se nenachází muniční skladiště.</w:t>
      </w:r>
    </w:p>
    <w:p w14:paraId="193AC0AE" w14:textId="77777777" w:rsidR="002E078B" w:rsidRPr="002E078B" w:rsidRDefault="002E078B" w:rsidP="002E078B">
      <w:pPr>
        <w:pStyle w:val="Odstavecseseznamem"/>
        <w:spacing w:line="276" w:lineRule="auto"/>
        <w:ind w:left="360"/>
        <w:contextualSpacing/>
        <w:rPr>
          <w:rFonts w:ascii="Yu Gothic Light" w:eastAsia="Yu Gothic Light" w:hAnsi="Yu Gothic Light" w:cs="Arial Narrow"/>
          <w:sz w:val="20"/>
        </w:rPr>
      </w:pPr>
    </w:p>
    <w:p w14:paraId="17EAE502"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navrhované parametry stavby – například zastavěná plocha, obestavěný prostor, podlahová plocha podle jednotlivých funkcí, typ navržené technologie, předpokládané kapacity provozu a výroby,</w:t>
      </w:r>
    </w:p>
    <w:p w14:paraId="23CDBD49" w14:textId="41F71FE2" w:rsidR="002E078B" w:rsidRPr="006C0F76" w:rsidRDefault="006C0F76" w:rsidP="002E078B">
      <w:pPr>
        <w:shd w:val="clear" w:color="auto" w:fill="FFFFFF"/>
        <w:ind w:left="360"/>
        <w:rPr>
          <w:rFonts w:ascii="Yu Gothic Light" w:eastAsia="Yu Gothic Light" w:hAnsi="Yu Gothic Light"/>
          <w:bCs/>
          <w:sz w:val="20"/>
          <w:szCs w:val="20"/>
        </w:rPr>
      </w:pPr>
      <w:proofErr w:type="gramStart"/>
      <w:r w:rsidRPr="006C0F76">
        <w:rPr>
          <w:rFonts w:ascii="Yu Gothic Light" w:eastAsia="Yu Gothic Light" w:hAnsi="Yu Gothic Light"/>
          <w:bCs/>
          <w:sz w:val="20"/>
          <w:szCs w:val="20"/>
        </w:rPr>
        <w:t>Stávající  -</w:t>
      </w:r>
      <w:proofErr w:type="gramEnd"/>
      <w:r w:rsidRPr="006C0F76">
        <w:rPr>
          <w:rFonts w:ascii="Yu Gothic Light" w:eastAsia="Yu Gothic Light" w:hAnsi="Yu Gothic Light"/>
          <w:bCs/>
          <w:sz w:val="20"/>
          <w:szCs w:val="20"/>
        </w:rPr>
        <w:t xml:space="preserve"> realizací projektu nedojde ke změně parametrů</w:t>
      </w:r>
      <w:r>
        <w:rPr>
          <w:rFonts w:ascii="Yu Gothic Light" w:eastAsia="Yu Gothic Light" w:hAnsi="Yu Gothic Light"/>
          <w:bCs/>
          <w:sz w:val="20"/>
          <w:szCs w:val="20"/>
        </w:rPr>
        <w:t xml:space="preserve"> stavby, ani kapacit budovy.</w:t>
      </w:r>
    </w:p>
    <w:p w14:paraId="24E0A419" w14:textId="77777777" w:rsidR="002E078B" w:rsidRPr="00462817" w:rsidRDefault="002E078B" w:rsidP="002E078B">
      <w:pPr>
        <w:pStyle w:val="Odstavecseseznamem"/>
        <w:numPr>
          <w:ilvl w:val="0"/>
          <w:numId w:val="5"/>
        </w:numPr>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limitní bilance stavby – potřeby a spotřeby médií a hmot, hospodaření se srážkovou vodou, celkové produkované množství, druhy a kategorie odpadů a emisí apod.,</w:t>
      </w:r>
    </w:p>
    <w:p w14:paraId="4EDA4961" w14:textId="0B1E286A" w:rsidR="002E078B" w:rsidRPr="00462817" w:rsidRDefault="006C0F76" w:rsidP="002E078B">
      <w:pPr>
        <w:spacing w:after="0"/>
        <w:ind w:left="426"/>
        <w:contextualSpacing/>
        <w:jc w:val="both"/>
        <w:rPr>
          <w:rFonts w:ascii="Yu Gothic Light" w:eastAsia="Yu Gothic Light" w:hAnsi="Yu Gothic Light" w:cs="Arial"/>
          <w:sz w:val="20"/>
          <w:szCs w:val="20"/>
        </w:rPr>
      </w:pPr>
      <w:r>
        <w:rPr>
          <w:rFonts w:ascii="Yu Gothic Light" w:eastAsia="Yu Gothic Light" w:hAnsi="Yu Gothic Light" w:cs="Arial"/>
          <w:sz w:val="20"/>
          <w:szCs w:val="20"/>
        </w:rPr>
        <w:t>Stávající, projektem nebudou změněny.</w:t>
      </w:r>
    </w:p>
    <w:p w14:paraId="3CE0D227" w14:textId="46E59277" w:rsidR="002E078B" w:rsidRPr="002E078B" w:rsidRDefault="002E078B"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bCs/>
          <w:sz w:val="20"/>
        </w:rPr>
        <w:t>Požadavky na kapacity veřejných sítí komunikačních vedení a elektronického komunikačního zařízení veřejné komunikační sítě</w:t>
      </w:r>
    </w:p>
    <w:p w14:paraId="5EFF2EAA" w14:textId="77777777" w:rsidR="002E078B" w:rsidRPr="002E078B" w:rsidRDefault="002E078B" w:rsidP="002E078B">
      <w:pPr>
        <w:ind w:firstLine="360"/>
        <w:contextualSpacing/>
        <w:rPr>
          <w:rFonts w:ascii="Yu Gothic Light" w:eastAsia="Yu Gothic Light" w:hAnsi="Yu Gothic Light" w:cs="Arial Narrow"/>
          <w:sz w:val="20"/>
        </w:rPr>
      </w:pPr>
      <w:r w:rsidRPr="002E078B">
        <w:rPr>
          <w:rFonts w:ascii="Yu Gothic Light" w:eastAsia="Yu Gothic Light" w:hAnsi="Yu Gothic Light" w:cs="Arial Narrow"/>
          <w:sz w:val="20"/>
        </w:rPr>
        <w:t>V rámci stavby nevzniknou požadavky na kapacitu veřejných sítí.</w:t>
      </w:r>
    </w:p>
    <w:p w14:paraId="34CA483F" w14:textId="1364C3DD" w:rsidR="006D63BF" w:rsidRDefault="006D63BF" w:rsidP="00742A4A">
      <w:pPr>
        <w:pStyle w:val="Odstavecseseznamem"/>
        <w:numPr>
          <w:ilvl w:val="0"/>
          <w:numId w:val="5"/>
        </w:numPr>
        <w:spacing w:line="276" w:lineRule="auto"/>
        <w:ind w:left="360"/>
        <w:contextualSpacing/>
        <w:rPr>
          <w:rFonts w:ascii="Yu Gothic Light" w:eastAsia="Yu Gothic Light" w:hAnsi="Yu Gothic Light" w:cs="Arial Narrow"/>
          <w:b/>
          <w:bCs/>
          <w:sz w:val="20"/>
        </w:rPr>
      </w:pPr>
      <w:r w:rsidRPr="006D63BF">
        <w:rPr>
          <w:rFonts w:ascii="Yu Gothic Light" w:eastAsia="Yu Gothic Light" w:hAnsi="Yu Gothic Light" w:cs="Arial Narrow"/>
          <w:b/>
          <w:bCs/>
          <w:sz w:val="20"/>
        </w:rPr>
        <w:t>Předpokládaný stavební postup podle zásad organizace výstavby, věcné a časové vazby stavby, související (podmiňující, vyvolané) investice</w:t>
      </w:r>
    </w:p>
    <w:p w14:paraId="68384E15" w14:textId="233254F1" w:rsidR="006D63BF" w:rsidRDefault="006C0F76" w:rsidP="006D63BF">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Bude</w:t>
      </w:r>
      <w:r w:rsidR="00BA41A1">
        <w:rPr>
          <w:rFonts w:ascii="Yu Gothic Light" w:eastAsia="Yu Gothic Light" w:hAnsi="Yu Gothic Light" w:cs="Arial Narrow"/>
          <w:sz w:val="20"/>
        </w:rPr>
        <w:t xml:space="preserve"> provedeno zařízení staveniště </w:t>
      </w:r>
      <w:r>
        <w:rPr>
          <w:rFonts w:ascii="Yu Gothic Light" w:eastAsia="Yu Gothic Light" w:hAnsi="Yu Gothic Light" w:cs="Arial Narrow"/>
          <w:sz w:val="20"/>
        </w:rPr>
        <w:t xml:space="preserve">na místě dohodnutém s investorem a bude provedeno vyvěšení oznámení o probíhající stavbě a budou provedeno seznámí všech účastníků. Následně </w:t>
      </w:r>
      <w:r w:rsidR="00BA41A1">
        <w:rPr>
          <w:rFonts w:ascii="Yu Gothic Light" w:eastAsia="Yu Gothic Light" w:hAnsi="Yu Gothic Light" w:cs="Arial Narrow"/>
          <w:sz w:val="20"/>
        </w:rPr>
        <w:t>započnou práce pro realizaci stavby.</w:t>
      </w:r>
    </w:p>
    <w:p w14:paraId="290F3E95" w14:textId="0B4121A6" w:rsidR="00BA41A1" w:rsidRPr="00BA41A1" w:rsidRDefault="00BA41A1" w:rsidP="00742A4A">
      <w:pPr>
        <w:pStyle w:val="Odstavecseseznamem"/>
        <w:numPr>
          <w:ilvl w:val="0"/>
          <w:numId w:val="5"/>
        </w:numPr>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
          <w:bCs/>
          <w:sz w:val="20"/>
        </w:rPr>
        <w:t>Požadavky na předčasné užívání staveb a zkušební provoz staveb, doba jejich trvání ve vztahu k dokončení a užívání stavby</w:t>
      </w:r>
    </w:p>
    <w:p w14:paraId="183FFA47" w14:textId="70EF583B" w:rsidR="00BA41A1" w:rsidRDefault="006C0F76" w:rsidP="00BA41A1">
      <w:pPr>
        <w:ind w:left="360"/>
        <w:contextualSpacing/>
        <w:rPr>
          <w:rFonts w:ascii="Yu Gothic Light" w:eastAsia="Yu Gothic Light" w:hAnsi="Yu Gothic Light" w:cs="Arial Narrow"/>
          <w:sz w:val="20"/>
        </w:rPr>
      </w:pPr>
      <w:r>
        <w:rPr>
          <w:rFonts w:ascii="Yu Gothic Light" w:eastAsia="Yu Gothic Light" w:hAnsi="Yu Gothic Light" w:cs="Arial Narrow"/>
          <w:sz w:val="20"/>
        </w:rPr>
        <w:t>Stavba bude užívána po řádném převzetí investorem a po odstranění veškerých vad a nedodělků.</w:t>
      </w:r>
    </w:p>
    <w:p w14:paraId="79C7F601" w14:textId="77777777" w:rsidR="00BA41A1" w:rsidRDefault="00BA41A1" w:rsidP="00BA41A1">
      <w:pPr>
        <w:ind w:left="360"/>
        <w:contextualSpacing/>
        <w:rPr>
          <w:rFonts w:ascii="Yu Gothic Light" w:eastAsia="Yu Gothic Light" w:hAnsi="Yu Gothic Light" w:cs="Arial Narrow"/>
          <w:sz w:val="20"/>
        </w:rPr>
      </w:pPr>
    </w:p>
    <w:p w14:paraId="62A47485" w14:textId="77777777" w:rsidR="006C0F76" w:rsidRDefault="006C0F76" w:rsidP="00BA41A1">
      <w:pPr>
        <w:ind w:left="360"/>
        <w:contextualSpacing/>
        <w:rPr>
          <w:rFonts w:ascii="Yu Gothic Light" w:eastAsia="Yu Gothic Light" w:hAnsi="Yu Gothic Light" w:cs="Arial Narrow"/>
          <w:sz w:val="20"/>
        </w:rPr>
      </w:pPr>
    </w:p>
    <w:p w14:paraId="38084F1B" w14:textId="48B99E6C" w:rsidR="00BA41A1" w:rsidRPr="00462817" w:rsidRDefault="00BA41A1" w:rsidP="00BA41A1">
      <w:pPr>
        <w:jc w:val="both"/>
        <w:rPr>
          <w:rFonts w:ascii="Yu Gothic Light" w:eastAsia="Yu Gothic Light" w:hAnsi="Yu Gothic Light" w:cs="Times New Roman"/>
          <w:sz w:val="24"/>
          <w:szCs w:val="24"/>
        </w:rPr>
      </w:pPr>
      <w:r w:rsidRPr="00462817">
        <w:rPr>
          <w:rFonts w:ascii="Yu Gothic Light" w:eastAsia="Yu Gothic Light" w:hAnsi="Yu Gothic Light" w:cs="Arial Narrow"/>
          <w:b/>
          <w:sz w:val="24"/>
          <w:szCs w:val="24"/>
        </w:rPr>
        <w:t>B.2</w:t>
      </w:r>
      <w:r w:rsidRPr="00462817">
        <w:rPr>
          <w:rFonts w:ascii="Yu Gothic Light" w:eastAsia="Yu Gothic Light" w:hAnsi="Yu Gothic Light" w:cs="Arial Narrow"/>
          <w:b/>
          <w:sz w:val="24"/>
          <w:szCs w:val="24"/>
        </w:rPr>
        <w:tab/>
        <w:t>ARCHITEKTONICKÉ ŘEŠENÍ</w:t>
      </w:r>
    </w:p>
    <w:p w14:paraId="17026D40"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5325EE71"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RC108</w:t>
      </w:r>
    </w:p>
    <w:p w14:paraId="713935BF" w14:textId="77777777" w:rsidR="006C0F76" w:rsidRDefault="006C0F76" w:rsidP="006C0F76">
      <w:pPr>
        <w:spacing w:line="288" w:lineRule="auto"/>
        <w:ind w:left="360"/>
        <w:jc w:val="both"/>
        <w:rPr>
          <w:rFonts w:ascii="Yu Gothic Light" w:eastAsia="Yu Gothic Light" w:hAnsi="Yu Gothic Light"/>
          <w:bCs/>
          <w:sz w:val="20"/>
        </w:rPr>
      </w:pPr>
      <w:r>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3ACFD247"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1.01a, 1.01b a 1.04</w:t>
      </w:r>
    </w:p>
    <w:p w14:paraId="51C2CB3A"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 Dále dojde k provedení nového kabelového přívodu z rozvodny umístěné v 1.PP. Nový kabelový přívod bude dotažen přes chodbu kdy z důvodu provedení dojde </w:t>
      </w:r>
      <w:r>
        <w:rPr>
          <w:rFonts w:ascii="Yu Gothic Light" w:eastAsia="Yu Gothic Light" w:hAnsi="Yu Gothic Light"/>
          <w:bCs/>
          <w:sz w:val="20"/>
        </w:rPr>
        <w:lastRenderedPageBreak/>
        <w:t>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38FB5D51"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Místnosti 1.01b</w:t>
      </w:r>
    </w:p>
    <w:p w14:paraId="1E37BFD3"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5BC6BB7F"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p>
    <w:p w14:paraId="7213D9AA"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Místnost 1.04</w:t>
      </w:r>
    </w:p>
    <w:p w14:paraId="7E92497D" w14:textId="77777777" w:rsidR="006C0F76" w:rsidRDefault="006C0F76" w:rsidP="006C0F76">
      <w:pPr>
        <w:pStyle w:val="Textodstavce"/>
        <w:tabs>
          <w:tab w:val="left" w:pos="2268"/>
        </w:tabs>
        <w:spacing w:line="276" w:lineRule="auto"/>
        <w:ind w:left="360"/>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Dojde k úpravě EPS z důvodu možného vzniku zakouření za čidlo teplotní a doplnění silového připojení pro nové strojní zařízení.</w:t>
      </w:r>
    </w:p>
    <w:p w14:paraId="50AC785D" w14:textId="77777777" w:rsidR="00BA41A1" w:rsidRDefault="00BA41A1" w:rsidP="00BA41A1">
      <w:pPr>
        <w:contextualSpacing/>
        <w:rPr>
          <w:rFonts w:ascii="Yu Gothic Light" w:eastAsia="Yu Gothic Light" w:hAnsi="Yu Gothic Light" w:cs="Arial Narrow"/>
          <w:sz w:val="20"/>
        </w:rPr>
      </w:pPr>
    </w:p>
    <w:p w14:paraId="7CDD5A77" w14:textId="77777777" w:rsidR="00BA41A1" w:rsidRPr="00462817" w:rsidRDefault="00BA41A1" w:rsidP="00BA41A1">
      <w:pPr>
        <w:jc w:val="both"/>
        <w:rPr>
          <w:rFonts w:ascii="Yu Gothic Light" w:eastAsia="Yu Gothic Light" w:hAnsi="Yu Gothic Light" w:cs="Times New Roman"/>
          <w:sz w:val="24"/>
          <w:szCs w:val="24"/>
        </w:rPr>
      </w:pPr>
      <w:r w:rsidRPr="00462817">
        <w:rPr>
          <w:rFonts w:ascii="Yu Gothic Light" w:eastAsia="Yu Gothic Light" w:hAnsi="Yu Gothic Light" w:cs="Arial Narrow"/>
          <w:b/>
          <w:sz w:val="24"/>
          <w:szCs w:val="24"/>
        </w:rPr>
        <w:t>B.3</w:t>
      </w:r>
      <w:r w:rsidRPr="00462817">
        <w:rPr>
          <w:rFonts w:ascii="Yu Gothic Light" w:eastAsia="Yu Gothic Light" w:hAnsi="Yu Gothic Light" w:cs="Arial Narrow"/>
          <w:b/>
          <w:sz w:val="24"/>
          <w:szCs w:val="24"/>
        </w:rPr>
        <w:tab/>
        <w:t>ZÁKLADNÍ STAVEBNĚ TECHNICKÉ A TECHNOLOGICKÉ ŘEŠENÍ</w:t>
      </w:r>
    </w:p>
    <w:p w14:paraId="52E48D0D" w14:textId="77777777" w:rsidR="00BA41A1" w:rsidRPr="00462817" w:rsidRDefault="00BA41A1" w:rsidP="00BA41A1">
      <w:pPr>
        <w:widowControl w:val="0"/>
        <w:shd w:val="clear" w:color="auto" w:fill="FFFFFF"/>
        <w:spacing w:before="240" w:after="0"/>
        <w:rPr>
          <w:rFonts w:ascii="Yu Gothic Light" w:eastAsia="Yu Gothic Light" w:hAnsi="Yu Gothic Light"/>
          <w:b/>
          <w:iCs/>
          <w:sz w:val="20"/>
          <w:szCs w:val="20"/>
        </w:rPr>
      </w:pPr>
      <w:r w:rsidRPr="00462817">
        <w:rPr>
          <w:rFonts w:ascii="Yu Gothic Light" w:eastAsia="Yu Gothic Light" w:hAnsi="Yu Gothic Light"/>
          <w:b/>
          <w:iCs/>
          <w:sz w:val="20"/>
          <w:szCs w:val="20"/>
        </w:rPr>
        <w:t>B.3.1</w:t>
      </w:r>
      <w:r w:rsidRPr="00462817">
        <w:rPr>
          <w:rFonts w:ascii="Yu Gothic Light" w:eastAsia="Yu Gothic Light" w:hAnsi="Yu Gothic Light"/>
          <w:b/>
          <w:iCs/>
          <w:sz w:val="20"/>
          <w:szCs w:val="20"/>
        </w:rPr>
        <w:tab/>
        <w:t>Základní koncepce stavebně technické a technologické řešení</w:t>
      </w:r>
      <w:r w:rsidRPr="00462817">
        <w:rPr>
          <w:rFonts w:ascii="Yu Gothic Light" w:eastAsia="Yu Gothic Light" w:hAnsi="Yu Gothic Light" w:cs="Arial Narrow"/>
          <w:b/>
          <w:sz w:val="20"/>
        </w:rPr>
        <w:tab/>
      </w:r>
    </w:p>
    <w:p w14:paraId="225EF6F1" w14:textId="77777777" w:rsidR="006C0F76" w:rsidRDefault="006C0F76" w:rsidP="006C0F76">
      <w:pPr>
        <w:pStyle w:val="Odstavecseseznamem"/>
        <w:spacing w:line="288" w:lineRule="auto"/>
        <w:ind w:left="360"/>
        <w:rPr>
          <w:rFonts w:ascii="Yu Gothic Light" w:eastAsia="Yu Gothic Light" w:hAnsi="Yu Gothic Light" w:cs="Tahoma"/>
          <w:color w:val="000000"/>
          <w:sz w:val="20"/>
        </w:rPr>
      </w:pPr>
      <w:r w:rsidRPr="008C6508">
        <w:rPr>
          <w:rFonts w:ascii="Yu Gothic Light" w:eastAsia="Yu Gothic Light" w:hAnsi="Yu Gothic Light" w:cs="Tahoma"/>
          <w:color w:val="000000"/>
          <w:sz w:val="20"/>
        </w:rPr>
        <w:t xml:space="preserve">Objekt CPIT TL1 je proveden jako prefabrikovaný železobetonový celek s nosnými rámy v podélném směru s rozpětím sloupů 7,2 m. Podlahová deska v předmětné místnosti je provedena jako </w:t>
      </w:r>
      <w:proofErr w:type="spellStart"/>
      <w:r w:rsidRPr="008C6508">
        <w:rPr>
          <w:rFonts w:ascii="Yu Gothic Light" w:eastAsia="Yu Gothic Light" w:hAnsi="Yu Gothic Light" w:cs="Tahoma"/>
          <w:color w:val="000000"/>
          <w:sz w:val="20"/>
        </w:rPr>
        <w:t>drátkobetonová</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300 mm z betonu C30/37 na zhutněném štěrkopískovém zásypu. Stropní konstrukce jsou provedeny jako prefabrikované stropní panely </w:t>
      </w:r>
      <w:proofErr w:type="spellStart"/>
      <w:r w:rsidRPr="008C6508">
        <w:rPr>
          <w:rFonts w:ascii="Yu Gothic Light" w:eastAsia="Yu Gothic Light" w:hAnsi="Yu Gothic Light" w:cs="Tahoma"/>
          <w:color w:val="000000"/>
          <w:sz w:val="20"/>
        </w:rPr>
        <w:t>spiroll</w:t>
      </w:r>
      <w:proofErr w:type="spellEnd"/>
      <w:r w:rsidRPr="008C6508">
        <w:rPr>
          <w:rFonts w:ascii="Yu Gothic Light" w:eastAsia="Yu Gothic Light" w:hAnsi="Yu Gothic Light" w:cs="Tahoma"/>
          <w:color w:val="000000"/>
          <w:sz w:val="20"/>
        </w:rPr>
        <w:t xml:space="preserve"> </w:t>
      </w:r>
      <w:proofErr w:type="spellStart"/>
      <w:r w:rsidRPr="008C6508">
        <w:rPr>
          <w:rFonts w:ascii="Yu Gothic Light" w:eastAsia="Yu Gothic Light" w:hAnsi="Yu Gothic Light" w:cs="Tahoma"/>
          <w:color w:val="000000"/>
          <w:sz w:val="20"/>
        </w:rPr>
        <w:t>tl</w:t>
      </w:r>
      <w:proofErr w:type="spellEnd"/>
      <w:r w:rsidRPr="008C6508">
        <w:rPr>
          <w:rFonts w:ascii="Yu Gothic Light" w:eastAsia="Yu Gothic Light" w:hAnsi="Yu Gothic Light" w:cs="Tahoma"/>
          <w:color w:val="000000"/>
          <w:sz w:val="20"/>
        </w:rPr>
        <w:t xml:space="preserve">. 250 mm. Obálka budovy je provedena z tepelně izolačních stěnových panelů z PU pěny, které jsou kotveny přímo k prefabrikovaným železobetonovým sloupům. </w:t>
      </w:r>
    </w:p>
    <w:p w14:paraId="1DC13884" w14:textId="77777777" w:rsidR="006C0F76" w:rsidRPr="008C6508" w:rsidRDefault="006C0F76" w:rsidP="006C0F76">
      <w:pPr>
        <w:pStyle w:val="Odstavecseseznamem"/>
        <w:spacing w:line="288" w:lineRule="auto"/>
        <w:ind w:left="360"/>
        <w:rPr>
          <w:rFonts w:ascii="Yu Gothic Light" w:eastAsia="Yu Gothic Light" w:hAnsi="Yu Gothic Light" w:cs="Tahoma"/>
          <w:color w:val="000000"/>
          <w:sz w:val="20"/>
        </w:rPr>
      </w:pPr>
    </w:p>
    <w:p w14:paraId="62BA437B" w14:textId="77777777" w:rsidR="00BA41A1" w:rsidRPr="00462817" w:rsidRDefault="00BA41A1" w:rsidP="00BA41A1">
      <w:pPr>
        <w:contextualSpacing/>
        <w:rPr>
          <w:rFonts w:ascii="Yu Gothic Light" w:eastAsia="Yu Gothic Light" w:hAnsi="Yu Gothic Light" w:cs="Arial Narrow"/>
          <w:sz w:val="20"/>
        </w:rPr>
      </w:pPr>
      <w:r w:rsidRPr="00462817">
        <w:rPr>
          <w:rFonts w:ascii="Yu Gothic Light" w:eastAsia="Yu Gothic Light" w:hAnsi="Yu Gothic Light" w:cs="Arial Narrow"/>
          <w:b/>
          <w:sz w:val="20"/>
        </w:rPr>
        <w:t>B.3.2</w:t>
      </w:r>
      <w:r w:rsidRPr="00462817">
        <w:rPr>
          <w:rFonts w:ascii="Yu Gothic Light" w:eastAsia="Yu Gothic Light" w:hAnsi="Yu Gothic Light" w:cs="Arial Narrow"/>
          <w:b/>
          <w:sz w:val="20"/>
        </w:rPr>
        <w:tab/>
        <w:t>Celkové řešení podmínek přístupnosti</w:t>
      </w:r>
    </w:p>
    <w:p w14:paraId="1EBBB435" w14:textId="77777777"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u w:val="single"/>
        </w:rPr>
      </w:pPr>
      <w:r w:rsidRPr="00462817">
        <w:rPr>
          <w:rFonts w:ascii="Yu Gothic Light" w:eastAsia="Yu Gothic Light" w:hAnsi="Yu Gothic Light" w:cs="Arial Narrow"/>
          <w:b/>
          <w:sz w:val="20"/>
        </w:rPr>
        <w:t>celkové řešení přístupnosti se specifikací jednotlivých částí, které podléhají požadavkům na přístupnost, včetně dopadů předčasného užívání a zkušebního provozu v okolí,</w:t>
      </w:r>
      <w:r w:rsidRPr="00462817">
        <w:rPr>
          <w:rFonts w:ascii="Yu Gothic Light" w:eastAsia="Yu Gothic Light" w:hAnsi="Yu Gothic Light" w:cs="Arial Narrow"/>
          <w:b/>
          <w:sz w:val="20"/>
        </w:rPr>
        <w:tab/>
      </w:r>
    </w:p>
    <w:p w14:paraId="21FD05A9" w14:textId="561642C7" w:rsidR="00BA41A1" w:rsidRPr="00462817" w:rsidRDefault="00BA41A1" w:rsidP="00BA41A1">
      <w:pPr>
        <w:pStyle w:val="Odstavecseseznamem"/>
        <w:spacing w:line="276" w:lineRule="auto"/>
        <w:ind w:left="360"/>
        <w:contextualSpacing/>
        <w:jc w:val="left"/>
        <w:rPr>
          <w:rFonts w:ascii="Yu Gothic Light" w:eastAsia="Yu Gothic Light" w:hAnsi="Yu Gothic Light" w:cs="Arial Narrow"/>
          <w:sz w:val="20"/>
        </w:rPr>
      </w:pPr>
      <w:r w:rsidRPr="00462817">
        <w:rPr>
          <w:rFonts w:ascii="Yu Gothic Light" w:eastAsia="Yu Gothic Light" w:hAnsi="Yu Gothic Light" w:cs="Arial Narrow"/>
          <w:sz w:val="20"/>
        </w:rPr>
        <w:t>Stavba je řešena jako bezbariérová</w:t>
      </w:r>
      <w:r w:rsidR="006C0F76">
        <w:rPr>
          <w:rFonts w:ascii="Yu Gothic Light" w:eastAsia="Yu Gothic Light" w:hAnsi="Yu Gothic Light" w:cs="Arial Narrow"/>
          <w:sz w:val="20"/>
        </w:rPr>
        <w:t xml:space="preserve"> již stávajícím způsobem a projektem nebude změněno.</w:t>
      </w:r>
    </w:p>
    <w:p w14:paraId="16C0B053" w14:textId="77777777" w:rsidR="006C0F76" w:rsidRPr="006C0F76" w:rsidRDefault="006C0F76" w:rsidP="006C0F76">
      <w:pPr>
        <w:pStyle w:val="Odstavecseseznamem"/>
        <w:tabs>
          <w:tab w:val="left" w:pos="-1536"/>
        </w:tabs>
        <w:spacing w:line="276" w:lineRule="auto"/>
        <w:ind w:left="360"/>
        <w:contextualSpacing/>
        <w:rPr>
          <w:rFonts w:ascii="Yu Gothic Light" w:eastAsia="Yu Gothic Light" w:hAnsi="Yu Gothic Light"/>
          <w:sz w:val="20"/>
        </w:rPr>
      </w:pPr>
    </w:p>
    <w:p w14:paraId="7C321F41" w14:textId="2F0CBD23"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rPr>
      </w:pPr>
      <w:r w:rsidRPr="00462817">
        <w:rPr>
          <w:rFonts w:ascii="Yu Gothic Light" w:eastAsia="Yu Gothic Light" w:hAnsi="Yu Gothic Light" w:cs="Arial Narrow"/>
          <w:b/>
          <w:sz w:val="20"/>
        </w:rPr>
        <w:t>popis navržených opatření – zejména přístup ke stavbě, prostory pro stavby a systémy určené pro užívání veřejnosti,</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r>
      <w:r w:rsidRPr="00462817">
        <w:rPr>
          <w:rFonts w:ascii="Yu Gothic Light" w:eastAsia="Yu Gothic Light" w:hAnsi="Yu Gothic Light"/>
          <w:position w:val="-7"/>
          <w:sz w:val="20"/>
        </w:rPr>
        <w:t>V rámci stavby není řešeno.</w:t>
      </w:r>
      <w:r w:rsidRPr="00462817">
        <w:rPr>
          <w:rFonts w:ascii="Yu Gothic Light" w:eastAsia="Yu Gothic Light" w:hAnsi="Yu Gothic Light"/>
          <w:position w:val="-7"/>
          <w:sz w:val="20"/>
        </w:rPr>
        <w:tab/>
      </w:r>
      <w:r w:rsidRPr="00462817">
        <w:rPr>
          <w:rFonts w:ascii="Yu Gothic Light" w:eastAsia="Yu Gothic Light" w:hAnsi="Yu Gothic Light"/>
          <w:position w:val="-7"/>
          <w:sz w:val="20"/>
        </w:rPr>
        <w:br/>
      </w:r>
    </w:p>
    <w:p w14:paraId="29E6089C" w14:textId="77777777" w:rsidR="00BA41A1" w:rsidRPr="00462817" w:rsidRDefault="00BA41A1" w:rsidP="00BA41A1">
      <w:pPr>
        <w:pStyle w:val="Odstavecseseznamem"/>
        <w:numPr>
          <w:ilvl w:val="0"/>
          <w:numId w:val="8"/>
        </w:numPr>
        <w:tabs>
          <w:tab w:val="left" w:pos="-1536"/>
        </w:tabs>
        <w:spacing w:line="276" w:lineRule="auto"/>
        <w:contextualSpacing/>
        <w:rPr>
          <w:rFonts w:ascii="Yu Gothic Light" w:eastAsia="Yu Gothic Light" w:hAnsi="Yu Gothic Light"/>
          <w:sz w:val="20"/>
        </w:rPr>
      </w:pPr>
      <w:r w:rsidRPr="00462817">
        <w:rPr>
          <w:rFonts w:ascii="Yu Gothic Light" w:eastAsia="Yu Gothic Light" w:hAnsi="Yu Gothic Light" w:cs="Arial Narrow"/>
          <w:b/>
          <w:sz w:val="20"/>
        </w:rPr>
        <w:t xml:space="preserve">popis dopadů na přístupnost z hlediska uplatnění závažných územně technických nebo stavebně technických důvodů nebo jiných veřejných zájmů, </w:t>
      </w:r>
    </w:p>
    <w:p w14:paraId="78E51638" w14:textId="77777777" w:rsidR="00BA41A1" w:rsidRPr="00462817" w:rsidRDefault="00BA41A1" w:rsidP="00BA41A1">
      <w:pPr>
        <w:pStyle w:val="Odstavecseseznamem"/>
        <w:tabs>
          <w:tab w:val="left" w:pos="-1536"/>
        </w:tabs>
        <w:spacing w:line="276" w:lineRule="auto"/>
        <w:ind w:left="360"/>
        <w:contextualSpacing/>
        <w:rPr>
          <w:rFonts w:ascii="Yu Gothic Light" w:eastAsia="Yu Gothic Light" w:hAnsi="Yu Gothic Light"/>
          <w:sz w:val="20"/>
        </w:rPr>
      </w:pPr>
      <w:r w:rsidRPr="00462817">
        <w:rPr>
          <w:rFonts w:ascii="Yu Gothic Light" w:eastAsia="Yu Gothic Light" w:hAnsi="Yu Gothic Light"/>
          <w:position w:val="-7"/>
          <w:sz w:val="20"/>
        </w:rPr>
        <w:t>V rámci stavby není řešeno.</w:t>
      </w:r>
    </w:p>
    <w:p w14:paraId="223C42DA" w14:textId="77777777" w:rsidR="00BA41A1" w:rsidRDefault="00BA41A1" w:rsidP="00BA41A1">
      <w:pPr>
        <w:contextualSpacing/>
        <w:rPr>
          <w:rFonts w:ascii="Yu Gothic Light" w:eastAsia="Yu Gothic Light" w:hAnsi="Yu Gothic Light" w:cs="Arial Narrow"/>
          <w:sz w:val="20"/>
        </w:rPr>
      </w:pPr>
    </w:p>
    <w:p w14:paraId="5C34BE4B" w14:textId="77777777" w:rsidR="00BA41A1" w:rsidRPr="00462817" w:rsidRDefault="00BA41A1" w:rsidP="00AE4379">
      <w:pPr>
        <w:ind w:left="360" w:hanging="360"/>
        <w:contextualSpacing/>
        <w:jc w:val="both"/>
        <w:rPr>
          <w:rFonts w:ascii="Yu Gothic Light" w:eastAsia="Yu Gothic Light" w:hAnsi="Yu Gothic Light" w:cs="Arial Narrow"/>
          <w:b/>
          <w:sz w:val="20"/>
        </w:rPr>
      </w:pPr>
      <w:r w:rsidRPr="00462817">
        <w:rPr>
          <w:rFonts w:ascii="Yu Gothic Light" w:eastAsia="Yu Gothic Light" w:hAnsi="Yu Gothic Light" w:cs="Arial Narrow"/>
          <w:b/>
          <w:sz w:val="20"/>
        </w:rPr>
        <w:lastRenderedPageBreak/>
        <w:t>B.3.3</w:t>
      </w:r>
      <w:r w:rsidRPr="00462817">
        <w:rPr>
          <w:rFonts w:ascii="Yu Gothic Light" w:eastAsia="Yu Gothic Light" w:hAnsi="Yu Gothic Light" w:cs="Arial Narrow"/>
          <w:b/>
          <w:sz w:val="20"/>
        </w:rPr>
        <w:tab/>
        <w:t>Zásady bezpečnosti při užívání stavby</w:t>
      </w:r>
      <w:r w:rsidRPr="00462817">
        <w:rPr>
          <w:rFonts w:ascii="Yu Gothic Light" w:eastAsia="Yu Gothic Light" w:hAnsi="Yu Gothic Light" w:cs="Arial Narrow"/>
          <w:b/>
          <w:sz w:val="20"/>
        </w:rPr>
        <w:br/>
      </w:r>
      <w:r w:rsidRPr="00462817">
        <w:rPr>
          <w:rFonts w:ascii="Yu Gothic Light" w:eastAsia="Yu Gothic Light" w:hAnsi="Yu Gothic Light" w:cs="Arial Narrow"/>
          <w:sz w:val="20"/>
        </w:rPr>
        <w:t>Obvodové a nosné stěny a konstrukce, střecha a výplně otvorů dostatečně eliminují běžný hluk z vnějšího prostředí stejně tak opačně. Limitní hodnoty hlukového zatížení stanoví platné nařízení vlády a jejich prováděcí předpisy. Nařízením vlády se stanoví nepřekročitelné hygienické emisní limity hluky a vibrací na pracovištích, ve stavbách pro bydlení, ve stavbách občanského vybavení a ve venkovním prostoru a způsob jejich měření a hodnocení. Emisní hodnoty hluku stanoví zvláštní právní předpisy. Stavba je v souladu s platnou vyhláškou a nařízením vlády.</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p>
    <w:p w14:paraId="6E753B6E" w14:textId="77777777" w:rsidR="00BA41A1" w:rsidRDefault="00BA41A1" w:rsidP="00BA41A1">
      <w:pPr>
        <w:contextualSpacing/>
        <w:rPr>
          <w:rFonts w:ascii="Yu Gothic Light" w:eastAsia="Yu Gothic Light" w:hAnsi="Yu Gothic Light" w:cs="Arial Narrow"/>
          <w:sz w:val="20"/>
        </w:rPr>
      </w:pPr>
    </w:p>
    <w:p w14:paraId="7DD4BB90" w14:textId="77777777" w:rsidR="0088497E" w:rsidRDefault="0088497E" w:rsidP="00BA41A1">
      <w:pPr>
        <w:contextualSpacing/>
        <w:rPr>
          <w:rFonts w:ascii="Yu Gothic Light" w:eastAsia="Yu Gothic Light" w:hAnsi="Yu Gothic Light" w:cs="Arial Narrow"/>
          <w:sz w:val="20"/>
        </w:rPr>
      </w:pPr>
    </w:p>
    <w:p w14:paraId="75CFC6F1" w14:textId="77777777" w:rsidR="0088497E" w:rsidRDefault="0088497E" w:rsidP="00BA41A1">
      <w:pPr>
        <w:contextualSpacing/>
        <w:rPr>
          <w:rFonts w:ascii="Yu Gothic Light" w:eastAsia="Yu Gothic Light" w:hAnsi="Yu Gothic Light" w:cs="Arial Narrow"/>
          <w:sz w:val="20"/>
        </w:rPr>
      </w:pPr>
    </w:p>
    <w:p w14:paraId="63977457" w14:textId="77777777" w:rsidR="0088497E" w:rsidRPr="00462817" w:rsidRDefault="0088497E" w:rsidP="00BA41A1">
      <w:pPr>
        <w:contextualSpacing/>
        <w:rPr>
          <w:rFonts w:ascii="Yu Gothic Light" w:eastAsia="Yu Gothic Light" w:hAnsi="Yu Gothic Light" w:cs="Arial Narrow"/>
          <w:sz w:val="20"/>
        </w:rPr>
      </w:pPr>
    </w:p>
    <w:p w14:paraId="2275D24A" w14:textId="77777777" w:rsidR="00BA41A1" w:rsidRPr="00462817" w:rsidRDefault="00BA41A1" w:rsidP="00BA41A1">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B.3.4</w:t>
      </w:r>
      <w:r w:rsidRPr="00462817">
        <w:rPr>
          <w:rFonts w:ascii="Yu Gothic Light" w:eastAsia="Yu Gothic Light" w:hAnsi="Yu Gothic Light" w:cs="Arial Narrow"/>
          <w:b/>
          <w:sz w:val="20"/>
        </w:rPr>
        <w:tab/>
        <w:t>Základní technický popis stavby</w:t>
      </w:r>
    </w:p>
    <w:p w14:paraId="1D1126F1" w14:textId="77777777" w:rsidR="00BA41A1" w:rsidRPr="00462817" w:rsidRDefault="00BA41A1" w:rsidP="00BA41A1">
      <w:pPr>
        <w:pStyle w:val="Odstavecseseznamem"/>
        <w:numPr>
          <w:ilvl w:val="0"/>
          <w:numId w:val="3"/>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stávajícího stavu,</w:t>
      </w:r>
    </w:p>
    <w:p w14:paraId="58A8E8E1"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Předmětem projektové dokumentace je úprava stávající místnosti RC108 a drobné úpravy v místnostech 1.01a, 1.01b a 1.04, veškeré uvedené místnosti a prostory se nachází ve stávajícím objektu v areálu VŠB – laboratoř integrity konstrukcí a designu materiálu (SMID).</w:t>
      </w:r>
    </w:p>
    <w:p w14:paraId="152009FF" w14:textId="77777777" w:rsidR="00BA41A1" w:rsidRPr="00462817" w:rsidRDefault="00BA41A1" w:rsidP="00BA41A1">
      <w:pPr>
        <w:pStyle w:val="Odstavecseseznamem"/>
        <w:autoSpaceDE w:val="0"/>
        <w:autoSpaceDN w:val="0"/>
        <w:adjustRightInd w:val="0"/>
        <w:ind w:left="426"/>
        <w:rPr>
          <w:rFonts w:ascii="Yu Gothic Light" w:eastAsia="Yu Gothic Light" w:hAnsi="Yu Gothic Light" w:cs="CIDFont+F3"/>
          <w:sz w:val="20"/>
        </w:rPr>
      </w:pPr>
    </w:p>
    <w:p w14:paraId="092C33B0" w14:textId="77777777" w:rsidR="00BA41A1" w:rsidRPr="00462817" w:rsidRDefault="00BA41A1" w:rsidP="00BA41A1">
      <w:pPr>
        <w:pStyle w:val="Odstavecseseznamem"/>
        <w:numPr>
          <w:ilvl w:val="0"/>
          <w:numId w:val="3"/>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navrženého stavebně technického a konstrukčního řešení,</w:t>
      </w:r>
    </w:p>
    <w:p w14:paraId="0199FB68"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RC108</w:t>
      </w:r>
    </w:p>
    <w:p w14:paraId="0B4E8646" w14:textId="77777777" w:rsidR="0088497E" w:rsidRPr="0088497E" w:rsidRDefault="0088497E" w:rsidP="0088497E">
      <w:pPr>
        <w:spacing w:line="288" w:lineRule="auto"/>
        <w:rPr>
          <w:rFonts w:ascii="Yu Gothic Light" w:eastAsia="Yu Gothic Light" w:hAnsi="Yu Gothic Light"/>
          <w:bCs/>
          <w:sz w:val="20"/>
        </w:rPr>
      </w:pPr>
      <w:r w:rsidRPr="0088497E">
        <w:rPr>
          <w:rFonts w:ascii="Yu Gothic Light" w:eastAsia="Yu Gothic Light" w:hAnsi="Yu Gothic Light"/>
          <w:bCs/>
          <w:sz w:val="20"/>
        </w:rPr>
        <w:t xml:space="preserve">Předmětem projektové dokumentace je úprava stávajících silnoproudých rozvodů s ohledem na budoucí rozmístění strojního vybavená, výmalba místnosti, oprava podlahy a provedení její nové nášlapné vrstvy, provedení nového kazetového podhledu, vč. osazení nových svítidel, doplnění VZT a výměna stávajících posuvných vrat za dvoukřídlé dveře, vč. rozměrové úpravy otvoru. </w:t>
      </w:r>
    </w:p>
    <w:p w14:paraId="5E81D577"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1.01a, 1.01b a 1.04</w:t>
      </w:r>
    </w:p>
    <w:p w14:paraId="35E717C0"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1.01.a dochází k odpojení vybraných strojních zařízení z modulových krabic </w:t>
      </w:r>
      <w:proofErr w:type="gramStart"/>
      <w:r>
        <w:rPr>
          <w:rFonts w:ascii="Yu Gothic Light" w:eastAsia="Yu Gothic Light" w:hAnsi="Yu Gothic Light"/>
          <w:bCs/>
          <w:sz w:val="20"/>
        </w:rPr>
        <w:t>a  jejich</w:t>
      </w:r>
      <w:proofErr w:type="gramEnd"/>
      <w:r>
        <w:rPr>
          <w:rFonts w:ascii="Yu Gothic Light" w:eastAsia="Yu Gothic Light" w:hAnsi="Yu Gothic Light"/>
          <w:bCs/>
          <w:sz w:val="20"/>
        </w:rPr>
        <w:t xml:space="preserve"> přemístění v rámci haly z důvodu instalace nových strojních zařízení – trasy přesunu jsou vyznačeny v rámci PD. Strojní zařízení bude přemístěno za přítomnosti uživatele, který rozhodne o jeho přesné poloze z důvodu koordinace a manipulace s materiálem (provoz haly). Dále dojde k provedení nového kabelového přívodu z rozvodny umístěné v 1.PP. Nový kabelový přívod bude dotažen přes chodbu kdy z důvodu provedení dojde k rozebrání SDK kastlíku a rozebrání kazetového stropu, vč. konstrukce (rozebírání rastru bude probíhat se zvýšenou opatrností z důvodu zpětné montáže!!!). po provedení nového kabelového přívodu budou obnoveny veškeré požární ucpávky, které byly porušeny, zpětné provedení SDK kastlíku na chodbě, vč. konstrukce a zpětná montáž kazetového podhledu.</w:t>
      </w:r>
    </w:p>
    <w:p w14:paraId="66934EBB" w14:textId="77777777" w:rsidR="00D14FB8" w:rsidRDefault="00D14FB8" w:rsidP="0088497E">
      <w:pPr>
        <w:pStyle w:val="Textodstavce"/>
        <w:tabs>
          <w:tab w:val="left" w:pos="2268"/>
        </w:tabs>
        <w:spacing w:line="276" w:lineRule="auto"/>
        <w:rPr>
          <w:rFonts w:ascii="Yu Gothic Light" w:eastAsia="Yu Gothic Light" w:hAnsi="Yu Gothic Light"/>
          <w:bCs/>
          <w:sz w:val="20"/>
        </w:rPr>
      </w:pPr>
    </w:p>
    <w:p w14:paraId="65C6C989" w14:textId="77777777" w:rsidR="00D14FB8" w:rsidRDefault="00D14FB8" w:rsidP="0088497E">
      <w:pPr>
        <w:pStyle w:val="Textodstavce"/>
        <w:tabs>
          <w:tab w:val="left" w:pos="2268"/>
        </w:tabs>
        <w:spacing w:line="276" w:lineRule="auto"/>
        <w:rPr>
          <w:rFonts w:ascii="Yu Gothic Light" w:eastAsia="Yu Gothic Light" w:hAnsi="Yu Gothic Light"/>
          <w:bCs/>
          <w:sz w:val="20"/>
        </w:rPr>
      </w:pPr>
    </w:p>
    <w:p w14:paraId="7D86F6EA"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lastRenderedPageBreak/>
        <w:t>Místnosti 1.01b</w:t>
      </w:r>
    </w:p>
    <w:p w14:paraId="3DBB6ADD"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1.01b bude provedeno hliníkové systémové zastřešení zařízení vodního paprsku. Zastřešení bude provedeno jako hliníkové, segmentové, manuálně posuvné, zaskleno čirým plexisklem. Posun zastřešení bude zajištěn po systémových kolejnicích kotvených k podlaze a pomocné vyvýšené konstrukci. </w:t>
      </w:r>
      <w:proofErr w:type="spellStart"/>
      <w:r>
        <w:rPr>
          <w:rFonts w:ascii="Yu Gothic Light" w:eastAsia="Yu Gothic Light" w:hAnsi="Yu Gothic Light"/>
          <w:bCs/>
          <w:sz w:val="20"/>
        </w:rPr>
        <w:t>Soušásti</w:t>
      </w:r>
      <w:proofErr w:type="spellEnd"/>
      <w:r>
        <w:rPr>
          <w:rFonts w:ascii="Yu Gothic Light" w:eastAsia="Yu Gothic Light" w:hAnsi="Yu Gothic Light"/>
          <w:bCs/>
          <w:sz w:val="20"/>
        </w:rPr>
        <w:t xml:space="preserve"> zastřešení bude provedení zadní krycí stěny směrem k obvodovému plášti s možností odsunu a dále kartáči pro zajištění dotěsnění zastřešení ke stávající konstrukci.</w:t>
      </w:r>
    </w:p>
    <w:p w14:paraId="59FF83DD" w14:textId="77777777" w:rsidR="0088497E" w:rsidRDefault="0088497E" w:rsidP="0088497E">
      <w:pPr>
        <w:pStyle w:val="Textodstavce"/>
        <w:tabs>
          <w:tab w:val="left" w:pos="2268"/>
        </w:tabs>
        <w:spacing w:line="276" w:lineRule="auto"/>
        <w:ind w:left="1791"/>
        <w:rPr>
          <w:rFonts w:ascii="Yu Gothic Light" w:eastAsia="Yu Gothic Light" w:hAnsi="Yu Gothic Light"/>
          <w:bCs/>
          <w:sz w:val="20"/>
        </w:rPr>
      </w:pPr>
    </w:p>
    <w:p w14:paraId="3F90F693" w14:textId="77777777" w:rsidR="0088497E" w:rsidRDefault="0088497E" w:rsidP="0088497E">
      <w:pPr>
        <w:pStyle w:val="Textodstavce"/>
        <w:tabs>
          <w:tab w:val="left" w:pos="2268"/>
        </w:tabs>
        <w:spacing w:line="276" w:lineRule="auto"/>
        <w:ind w:left="1791"/>
        <w:rPr>
          <w:rFonts w:ascii="Yu Gothic Light" w:eastAsia="Yu Gothic Light" w:hAnsi="Yu Gothic Light"/>
          <w:bCs/>
          <w:sz w:val="20"/>
        </w:rPr>
      </w:pPr>
    </w:p>
    <w:p w14:paraId="3A729E7C"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Místnost 1.04</w:t>
      </w:r>
    </w:p>
    <w:p w14:paraId="5A36D5C9" w14:textId="77777777" w:rsidR="0088497E" w:rsidRDefault="0088497E" w:rsidP="0088497E">
      <w:pPr>
        <w:pStyle w:val="Textodstavce"/>
        <w:tabs>
          <w:tab w:val="left" w:pos="2268"/>
        </w:tabs>
        <w:spacing w:line="276" w:lineRule="auto"/>
        <w:rPr>
          <w:rFonts w:ascii="Yu Gothic Light" w:eastAsia="Yu Gothic Light" w:hAnsi="Yu Gothic Light"/>
          <w:bCs/>
          <w:sz w:val="20"/>
        </w:rPr>
      </w:pPr>
      <w:r>
        <w:rPr>
          <w:rFonts w:ascii="Yu Gothic Light" w:eastAsia="Yu Gothic Light" w:hAnsi="Yu Gothic Light"/>
          <w:bCs/>
          <w:sz w:val="20"/>
        </w:rPr>
        <w:t xml:space="preserve">V místnosti 1.04 dojde k doplnění ventilátoru přes fasádu pro zajištění odtahu </w:t>
      </w:r>
      <w:proofErr w:type="gramStart"/>
      <w:r>
        <w:rPr>
          <w:rFonts w:ascii="Yu Gothic Light" w:eastAsia="Yu Gothic Light" w:hAnsi="Yu Gothic Light"/>
          <w:bCs/>
          <w:sz w:val="20"/>
        </w:rPr>
        <w:t>spalin ,</w:t>
      </w:r>
      <w:proofErr w:type="gramEnd"/>
      <w:r>
        <w:rPr>
          <w:rFonts w:ascii="Yu Gothic Light" w:eastAsia="Yu Gothic Light" w:hAnsi="Yu Gothic Light"/>
          <w:bCs/>
          <w:sz w:val="20"/>
        </w:rPr>
        <w:t xml:space="preserve"> které budou vznikat při laboratorních pracích. Dojde k úpravě EPS z důvodu možného vzniku zakouření za čidlo teplotní a doplnění silového připojení pro nové strojní zařízení.</w:t>
      </w:r>
    </w:p>
    <w:p w14:paraId="1E96D178" w14:textId="77777777" w:rsidR="00BA41A1" w:rsidRPr="00462817" w:rsidRDefault="00BA41A1" w:rsidP="00BA41A1">
      <w:pPr>
        <w:pStyle w:val="Odstavecseseznamem"/>
        <w:spacing w:line="276" w:lineRule="auto"/>
        <w:ind w:left="360"/>
        <w:contextualSpacing/>
        <w:rPr>
          <w:rFonts w:ascii="Yu Gothic Light" w:eastAsia="Yu Gothic Light" w:hAnsi="Yu Gothic Light" w:cs="Arial Narrow"/>
          <w:sz w:val="20"/>
        </w:rPr>
      </w:pPr>
    </w:p>
    <w:p w14:paraId="6AC2B223"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B.3.5</w:t>
      </w:r>
      <w:r w:rsidRPr="00462817">
        <w:rPr>
          <w:rFonts w:ascii="Yu Gothic Light" w:eastAsia="Yu Gothic Light" w:hAnsi="Yu Gothic Light" w:cs="Arial Narrow"/>
          <w:b/>
          <w:sz w:val="20"/>
        </w:rPr>
        <w:tab/>
        <w:t>Technologické řešení – základní popis technických a technologických zařízení</w:t>
      </w:r>
    </w:p>
    <w:p w14:paraId="4A38DFC7"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stávajícího stavu,</w:t>
      </w:r>
    </w:p>
    <w:p w14:paraId="713F75B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2A942775"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navrženého řešení,</w:t>
      </w:r>
    </w:p>
    <w:p w14:paraId="738B8AAC" w14:textId="77777777" w:rsidR="008E058C" w:rsidRPr="00462817" w:rsidRDefault="008E058C" w:rsidP="008E058C">
      <w:pPr>
        <w:pStyle w:val="Odstavecseseznamem"/>
        <w:spacing w:line="276" w:lineRule="auto"/>
        <w:ind w:left="360"/>
        <w:contextualSpacing/>
        <w:jc w:val="left"/>
        <w:rPr>
          <w:rFonts w:ascii="Yu Gothic Light" w:eastAsia="Yu Gothic Light" w:hAnsi="Yu Gothic Light" w:cs="Arial Narrow"/>
          <w:iCs/>
          <w:sz w:val="20"/>
        </w:rPr>
      </w:pPr>
    </w:p>
    <w:p w14:paraId="4B53E384" w14:textId="77777777" w:rsidR="008E058C" w:rsidRPr="00462817" w:rsidRDefault="008E058C" w:rsidP="008E058C">
      <w:pPr>
        <w:pStyle w:val="Odstavecseseznamem"/>
        <w:numPr>
          <w:ilvl w:val="0"/>
          <w:numId w:val="2"/>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energetické výpočty.</w:t>
      </w:r>
    </w:p>
    <w:p w14:paraId="6C4C22AE" w14:textId="1518C725" w:rsidR="008E058C" w:rsidRPr="00462817" w:rsidRDefault="0088497E" w:rsidP="008E058C">
      <w:pPr>
        <w:pStyle w:val="Odstavecseseznamem"/>
        <w:tabs>
          <w:tab w:val="left" w:pos="360"/>
        </w:tabs>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bCs/>
          <w:i/>
          <w:iCs/>
          <w:sz w:val="20"/>
        </w:rPr>
        <w:t>Nejsou předmětem PD.</w:t>
      </w:r>
    </w:p>
    <w:p w14:paraId="13DB66B1"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B.3.6</w:t>
      </w:r>
      <w:r w:rsidRPr="00462817">
        <w:rPr>
          <w:rFonts w:ascii="Yu Gothic Light" w:eastAsia="Yu Gothic Light" w:hAnsi="Yu Gothic Light" w:cs="Arial Narrow"/>
          <w:b/>
          <w:sz w:val="20"/>
        </w:rPr>
        <w:tab/>
        <w:t>Zásady požární bezpečnosti</w:t>
      </w:r>
    </w:p>
    <w:p w14:paraId="62FF3E42" w14:textId="77777777" w:rsidR="008E058C" w:rsidRPr="00462817" w:rsidRDefault="008E058C" w:rsidP="008E058C">
      <w:pPr>
        <w:pStyle w:val="Odstavecseseznamem"/>
        <w:numPr>
          <w:ilvl w:val="0"/>
          <w:numId w:val="9"/>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charakteristiky a kritéria pro stanovení kategorie stavby podle požadavků jiného právního předpisu – výška stavby, zastavěná plocha, počet podlaží, počet osob, pro který je stavba určena, nebo jiný parametr stavby, zejména světlá výška podlaží nebo délka tunelu apod.,</w:t>
      </w:r>
    </w:p>
    <w:p w14:paraId="3E7B2EE6" w14:textId="6950F3FF" w:rsidR="008E058C" w:rsidRPr="00462817" w:rsidRDefault="0088497E"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Stávající.</w:t>
      </w:r>
    </w:p>
    <w:p w14:paraId="16C3077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53025F3C" w14:textId="77777777" w:rsidR="008E058C" w:rsidRPr="00462817" w:rsidRDefault="008E058C" w:rsidP="008E058C">
      <w:pPr>
        <w:pStyle w:val="Odstavecseseznamem"/>
        <w:numPr>
          <w:ilvl w:val="0"/>
          <w:numId w:val="9"/>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kritéria – třída využití, přítomnost nebezpečných látek nebo jiných rizikových faktorů, prohlášení stavby za kulturní památku.</w:t>
      </w:r>
    </w:p>
    <w:p w14:paraId="1D0C5611"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Stavba spadá do 3. třídy využití. Ve stavbě se nebudou nacházet nebezpečné látky nebo jiné rizikové faktory.</w:t>
      </w:r>
    </w:p>
    <w:p w14:paraId="7D4E98C6"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B47D286" w14:textId="77777777" w:rsidR="008E058C" w:rsidRPr="00462817" w:rsidRDefault="008E058C" w:rsidP="008E058C">
      <w:pPr>
        <w:contextualSpacing/>
        <w:rPr>
          <w:rFonts w:ascii="Yu Gothic Light" w:eastAsia="Yu Gothic Light" w:hAnsi="Yu Gothic Light" w:cs="Arial Narrow"/>
          <w:b/>
          <w:sz w:val="20"/>
          <w:szCs w:val="20"/>
        </w:rPr>
      </w:pPr>
      <w:r w:rsidRPr="00462817">
        <w:rPr>
          <w:rFonts w:ascii="Yu Gothic Light" w:eastAsia="Yu Gothic Light" w:hAnsi="Yu Gothic Light" w:cs="Arial Narrow"/>
          <w:b/>
          <w:sz w:val="20"/>
        </w:rPr>
        <w:t>B.3.7</w:t>
      </w:r>
      <w:r w:rsidRPr="00462817">
        <w:rPr>
          <w:rFonts w:ascii="Yu Gothic Light" w:eastAsia="Yu Gothic Light" w:hAnsi="Yu Gothic Light" w:cs="Arial Narrow"/>
          <w:b/>
          <w:sz w:val="20"/>
        </w:rPr>
        <w:tab/>
        <w:t>Úspora energie a tepelná ochrana budovy</w:t>
      </w:r>
    </w:p>
    <w:p w14:paraId="1D643C6B" w14:textId="271E80EC" w:rsidR="008E058C" w:rsidRPr="00462817" w:rsidRDefault="0088497E" w:rsidP="008E058C">
      <w:pPr>
        <w:pStyle w:val="Odstavecseseznamem"/>
        <w:spacing w:line="276" w:lineRule="auto"/>
        <w:ind w:left="360"/>
        <w:contextualSpacing/>
        <w:rPr>
          <w:rFonts w:ascii="Yu Gothic Light" w:eastAsia="Yu Gothic Light" w:hAnsi="Yu Gothic Light" w:cs="Arial Narrow"/>
          <w:i/>
          <w:iCs/>
          <w:sz w:val="20"/>
        </w:rPr>
      </w:pPr>
      <w:r>
        <w:rPr>
          <w:rFonts w:ascii="Yu Gothic Light" w:eastAsia="Yu Gothic Light" w:hAnsi="Yu Gothic Light" w:cs="Arial Narrow"/>
          <w:bCs/>
          <w:i/>
          <w:iCs/>
          <w:sz w:val="20"/>
        </w:rPr>
        <w:t>Stávající, není předmětem PD.</w:t>
      </w:r>
    </w:p>
    <w:p w14:paraId="296E9144"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b/>
          <w:sz w:val="20"/>
        </w:rPr>
      </w:pPr>
    </w:p>
    <w:p w14:paraId="11C7A09E" w14:textId="77777777" w:rsidR="008E058C" w:rsidRPr="00462817" w:rsidRDefault="008E058C" w:rsidP="008E058C">
      <w:pPr>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B.3.8</w:t>
      </w:r>
      <w:r w:rsidRPr="00462817">
        <w:rPr>
          <w:rFonts w:ascii="Yu Gothic Light" w:eastAsia="Yu Gothic Light" w:hAnsi="Yu Gothic Light" w:cs="Arial Narrow"/>
          <w:b/>
          <w:sz w:val="20"/>
        </w:rPr>
        <w:tab/>
        <w:t>Hygienické požadavky na stavbu, požadavky na pracovní a komunální prostředí</w:t>
      </w:r>
    </w:p>
    <w:p w14:paraId="3A3A702C" w14:textId="729C1588" w:rsidR="008E058C" w:rsidRPr="00462817" w:rsidRDefault="0088497E" w:rsidP="008E058C">
      <w:pPr>
        <w:ind w:left="360"/>
        <w:contextualSpacing/>
        <w:jc w:val="both"/>
        <w:rPr>
          <w:rFonts w:ascii="Yu Gothic Light" w:eastAsia="Yu Gothic Light" w:hAnsi="Yu Gothic Light" w:cs="Arial Narrow"/>
          <w:sz w:val="20"/>
        </w:rPr>
      </w:pPr>
      <w:r>
        <w:rPr>
          <w:rFonts w:ascii="Yu Gothic Light" w:eastAsia="Yu Gothic Light" w:hAnsi="Yu Gothic Light" w:cs="Arial Narrow"/>
          <w:sz w:val="20"/>
        </w:rPr>
        <w:t>Stávající.</w:t>
      </w:r>
    </w:p>
    <w:p w14:paraId="6EEE1FB9" w14:textId="77777777" w:rsidR="008E058C" w:rsidRPr="00462817" w:rsidRDefault="008E058C" w:rsidP="008E058C">
      <w:pPr>
        <w:ind w:left="360"/>
        <w:contextualSpacing/>
        <w:jc w:val="both"/>
        <w:rPr>
          <w:rFonts w:ascii="Yu Gothic Light" w:eastAsia="Yu Gothic Light" w:hAnsi="Yu Gothic Light" w:cs="Arial Narrow"/>
          <w:sz w:val="20"/>
        </w:rPr>
      </w:pPr>
    </w:p>
    <w:p w14:paraId="4043FC69" w14:textId="77777777" w:rsidR="008E058C" w:rsidRPr="00462817" w:rsidRDefault="008E058C" w:rsidP="008E058C">
      <w:pPr>
        <w:contextualSpacing/>
        <w:jc w:val="both"/>
        <w:rPr>
          <w:rFonts w:ascii="Yu Gothic Light" w:eastAsia="Yu Gothic Light" w:hAnsi="Yu Gothic Light" w:cs="Arial Narrow"/>
          <w:b/>
          <w:sz w:val="20"/>
          <w:szCs w:val="20"/>
        </w:rPr>
      </w:pPr>
      <w:r w:rsidRPr="00462817">
        <w:rPr>
          <w:rFonts w:ascii="Yu Gothic Light" w:eastAsia="Yu Gothic Light" w:hAnsi="Yu Gothic Light" w:cs="Arial Narrow"/>
          <w:b/>
          <w:sz w:val="20"/>
          <w:szCs w:val="20"/>
        </w:rPr>
        <w:t>B.3.9</w:t>
      </w:r>
      <w:r w:rsidRPr="00462817">
        <w:rPr>
          <w:rFonts w:ascii="Yu Gothic Light" w:eastAsia="Yu Gothic Light" w:hAnsi="Yu Gothic Light" w:cs="Arial Narrow"/>
          <w:b/>
          <w:sz w:val="20"/>
          <w:szCs w:val="20"/>
        </w:rPr>
        <w:tab/>
        <w:t xml:space="preserve"> Zásady ochrany stavby před negativními účinky vnějšího prostředí</w:t>
      </w:r>
    </w:p>
    <w:p w14:paraId="0B3719E5"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ochrana před pronikáním radonu z podloží,</w:t>
      </w:r>
    </w:p>
    <w:p w14:paraId="5BE9202F" w14:textId="1E40F90A"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Není předmětem řešení</w:t>
      </w:r>
      <w:r w:rsidR="0088497E">
        <w:rPr>
          <w:rFonts w:ascii="Yu Gothic Light" w:eastAsia="Yu Gothic Light" w:hAnsi="Yu Gothic Light" w:cs="Arial Narrow"/>
          <w:sz w:val="20"/>
        </w:rPr>
        <w:t>.</w:t>
      </w:r>
      <w:r w:rsidRPr="00462817">
        <w:rPr>
          <w:rFonts w:ascii="Yu Gothic Light" w:eastAsia="Yu Gothic Light" w:hAnsi="Yu Gothic Light" w:cs="Arial Narrow"/>
          <w:iCs/>
          <w:sz w:val="20"/>
        </w:rPr>
        <w:tab/>
      </w:r>
      <w:r w:rsidRPr="00462817">
        <w:rPr>
          <w:rFonts w:ascii="Yu Gothic Light" w:eastAsia="Yu Gothic Light" w:hAnsi="Yu Gothic Light" w:cs="Arial Narrow"/>
          <w:sz w:val="20"/>
        </w:rPr>
        <w:br/>
      </w:r>
    </w:p>
    <w:p w14:paraId="19849B8B"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bludnými proudy,</w:t>
      </w:r>
    </w:p>
    <w:p w14:paraId="0F4FEFA0" w14:textId="652F153A" w:rsidR="008E058C" w:rsidRPr="00462817" w:rsidRDefault="008E058C" w:rsidP="0088497E">
      <w:pPr>
        <w:pStyle w:val="Odstavecseseznamem"/>
        <w:spacing w:line="276" w:lineRule="auto"/>
        <w:ind w:left="360"/>
        <w:contextualSpacing/>
        <w:rPr>
          <w:rFonts w:ascii="Yu Gothic Light" w:eastAsia="Yu Gothic Light" w:hAnsi="Yu Gothic Light" w:cs="Arial Narrow"/>
          <w:b/>
          <w:sz w:val="20"/>
        </w:rPr>
      </w:pPr>
      <w:r w:rsidRPr="00462817">
        <w:rPr>
          <w:rFonts w:ascii="Yu Gothic Light" w:eastAsia="Yu Gothic Light" w:hAnsi="Yu Gothic Light" w:cs="Arial Narrow"/>
          <w:sz w:val="20"/>
        </w:rPr>
        <w:t>Stavba je proti bludným proudům a stejně tak proti přepětí způsobenému bleskem chráněna bleskosvodem a uzemněním v základech. Nejedná se o ocelovou nosnou konstrukci, kde by hrozila koroze vlivem bludných proudů</w:t>
      </w:r>
      <w:r w:rsidR="0088497E">
        <w:rPr>
          <w:rFonts w:ascii="Yu Gothic Light" w:eastAsia="Yu Gothic Light" w:hAnsi="Yu Gothic Light" w:cs="Arial Narrow"/>
          <w:sz w:val="20"/>
        </w:rPr>
        <w:t xml:space="preserve"> </w:t>
      </w:r>
      <w:r w:rsidRPr="00462817">
        <w:rPr>
          <w:rFonts w:ascii="Yu Gothic Light" w:eastAsia="Yu Gothic Light" w:hAnsi="Yu Gothic Light" w:cs="Arial Narrow"/>
          <w:b/>
          <w:sz w:val="20"/>
        </w:rPr>
        <w:br/>
      </w:r>
    </w:p>
    <w:p w14:paraId="08A89596"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technickou seizmicitou,</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 xml:space="preserve">Objekt se nenachází v oblasti s technickou seismicitou. </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p>
    <w:p w14:paraId="467F4168"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před hlukem,</w:t>
      </w:r>
    </w:p>
    <w:p w14:paraId="1AFD092D" w14:textId="12F5ADDB" w:rsidR="008E058C" w:rsidRPr="00462817" w:rsidRDefault="0088497E"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Stávající.</w:t>
      </w:r>
    </w:p>
    <w:p w14:paraId="7855C761"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0DCED1BF"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protipovodňová opatření.</w:t>
      </w:r>
    </w:p>
    <w:p w14:paraId="52514974" w14:textId="77777777" w:rsidR="008E058C" w:rsidRPr="00462817" w:rsidRDefault="008E058C" w:rsidP="008E058C">
      <w:pPr>
        <w:ind w:left="360"/>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Objekt se nenachází v záplavové oblasti.</w:t>
      </w:r>
    </w:p>
    <w:p w14:paraId="137BC268" w14:textId="77777777" w:rsidR="008E058C" w:rsidRPr="00462817" w:rsidRDefault="008E058C" w:rsidP="008E058C">
      <w:pPr>
        <w:pStyle w:val="Odstavecseseznamem"/>
        <w:numPr>
          <w:ilvl w:val="0"/>
          <w:numId w:val="7"/>
        </w:numPr>
        <w:tabs>
          <w:tab w:val="left" w:pos="-1536"/>
        </w:tabs>
        <w:spacing w:line="276" w:lineRule="auto"/>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ostatní účinky (vliv poddolování, výskyt metanu apod.).</w:t>
      </w:r>
    </w:p>
    <w:p w14:paraId="0DDDCC67" w14:textId="77777777" w:rsidR="008E058C" w:rsidRPr="00462817" w:rsidRDefault="008E058C" w:rsidP="008E058C">
      <w:pPr>
        <w:ind w:left="360"/>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Objekt se nenachází v poddolovaném území ani v území s výskytem metanu.</w:t>
      </w:r>
    </w:p>
    <w:p w14:paraId="10F73CE0" w14:textId="77777777" w:rsidR="008E058C" w:rsidRDefault="008E058C" w:rsidP="008E058C">
      <w:pPr>
        <w:ind w:left="360"/>
        <w:rPr>
          <w:rFonts w:ascii="Yu Gothic Light" w:eastAsia="Yu Gothic Light" w:hAnsi="Yu Gothic Light" w:cs="Arial Narrow"/>
          <w:sz w:val="20"/>
          <w:szCs w:val="20"/>
        </w:rPr>
      </w:pPr>
    </w:p>
    <w:p w14:paraId="30DA9DC4" w14:textId="77777777" w:rsidR="00AE4379" w:rsidRPr="00462817" w:rsidRDefault="00AE4379" w:rsidP="008E058C">
      <w:pPr>
        <w:ind w:left="360"/>
        <w:rPr>
          <w:rFonts w:ascii="Yu Gothic Light" w:eastAsia="Yu Gothic Light" w:hAnsi="Yu Gothic Light" w:cs="Arial Narrow"/>
          <w:sz w:val="20"/>
          <w:szCs w:val="20"/>
        </w:rPr>
      </w:pPr>
    </w:p>
    <w:p w14:paraId="77E70C5A" w14:textId="77777777" w:rsidR="008E058C" w:rsidRPr="00462817" w:rsidRDefault="008E058C" w:rsidP="008E058C">
      <w:pPr>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B.4</w:t>
      </w:r>
      <w:r w:rsidRPr="00462817">
        <w:rPr>
          <w:rFonts w:ascii="Yu Gothic Light" w:eastAsia="Yu Gothic Light" w:hAnsi="Yu Gothic Light" w:cs="Arial Narrow"/>
          <w:b/>
          <w:sz w:val="24"/>
          <w:szCs w:val="24"/>
        </w:rPr>
        <w:tab/>
        <w:t>PŘIPOJENÍ NA TECHNICKOU INFRASTRUKTURU</w:t>
      </w:r>
    </w:p>
    <w:p w14:paraId="75D1D4A0" w14:textId="77777777" w:rsidR="008E058C" w:rsidRPr="00462817" w:rsidRDefault="008E058C" w:rsidP="008E058C">
      <w:pPr>
        <w:pStyle w:val="Odstavecseseznamem"/>
        <w:numPr>
          <w:ilvl w:val="0"/>
          <w:numId w:val="17"/>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napojovací místa technické infrastruktury,</w:t>
      </w:r>
    </w:p>
    <w:p w14:paraId="0DD6E8C0" w14:textId="77777777" w:rsidR="008E058C" w:rsidRPr="00462817" w:rsidRDefault="008E058C" w:rsidP="008E058C">
      <w:pPr>
        <w:pStyle w:val="Odstavecseseznamem"/>
        <w:numPr>
          <w:ilvl w:val="0"/>
          <w:numId w:val="12"/>
        </w:numPr>
        <w:contextualSpacing/>
        <w:rPr>
          <w:rFonts w:ascii="Yu Gothic Light" w:eastAsia="Yu Gothic Light" w:hAnsi="Yu Gothic Light" w:cs="Arial Narrow"/>
          <w:b/>
          <w:sz w:val="20"/>
        </w:rPr>
      </w:pPr>
      <w:r w:rsidRPr="00462817">
        <w:rPr>
          <w:rFonts w:ascii="Yu Gothic Light" w:eastAsia="Yu Gothic Light" w:hAnsi="Yu Gothic Light" w:cs="Arial Narrow"/>
          <w:sz w:val="20"/>
        </w:rPr>
        <w:t>Dle stávajícího napojení</w:t>
      </w:r>
    </w:p>
    <w:p w14:paraId="08ABD383" w14:textId="77777777" w:rsidR="008E058C" w:rsidRPr="00462817" w:rsidRDefault="008E058C" w:rsidP="008E058C">
      <w:pPr>
        <w:pStyle w:val="Odstavecseseznamem"/>
        <w:ind w:left="720"/>
        <w:contextualSpacing/>
        <w:rPr>
          <w:rFonts w:ascii="Yu Gothic Light" w:eastAsia="Yu Gothic Light" w:hAnsi="Yu Gothic Light" w:cs="Arial Narrow"/>
          <w:b/>
          <w:sz w:val="20"/>
        </w:rPr>
      </w:pPr>
    </w:p>
    <w:p w14:paraId="42DE0030" w14:textId="77777777" w:rsidR="008E058C" w:rsidRPr="00462817" w:rsidRDefault="008E058C" w:rsidP="008E058C">
      <w:pPr>
        <w:contextualSpacing/>
        <w:rPr>
          <w:rFonts w:ascii="Yu Gothic Light" w:eastAsia="Yu Gothic Light" w:hAnsi="Yu Gothic Light" w:cs="Arial Narrow"/>
          <w:b/>
          <w:sz w:val="20"/>
        </w:rPr>
      </w:pPr>
      <w:r w:rsidRPr="00462817">
        <w:rPr>
          <w:rFonts w:ascii="Yu Gothic Light" w:eastAsia="Yu Gothic Light" w:hAnsi="Yu Gothic Light" w:cs="Arial Narrow"/>
          <w:b/>
          <w:sz w:val="20"/>
        </w:rPr>
        <w:t>b)   připojovací rozměry, výkonové kapacity a délky.</w:t>
      </w:r>
    </w:p>
    <w:p w14:paraId="61B993FB" w14:textId="77777777" w:rsidR="00780142" w:rsidRPr="00462817" w:rsidRDefault="00780142" w:rsidP="00780142">
      <w:pPr>
        <w:pStyle w:val="Odstavecseseznamem"/>
        <w:numPr>
          <w:ilvl w:val="0"/>
          <w:numId w:val="12"/>
        </w:numPr>
        <w:contextualSpacing/>
        <w:rPr>
          <w:rFonts w:ascii="Yu Gothic Light" w:eastAsia="Yu Gothic Light" w:hAnsi="Yu Gothic Light" w:cs="Arial Narrow"/>
          <w:b/>
          <w:sz w:val="20"/>
        </w:rPr>
      </w:pPr>
      <w:r w:rsidRPr="00462817">
        <w:rPr>
          <w:rFonts w:ascii="Yu Gothic Light" w:eastAsia="Yu Gothic Light" w:hAnsi="Yu Gothic Light" w:cs="Arial Narrow"/>
          <w:sz w:val="20"/>
        </w:rPr>
        <w:t>Dle stávajícího napojení</w:t>
      </w:r>
    </w:p>
    <w:p w14:paraId="12F3CFD9" w14:textId="77777777" w:rsidR="00AE4379" w:rsidRPr="00462817" w:rsidRDefault="00AE4379" w:rsidP="00AE4379">
      <w:pPr>
        <w:spacing w:after="0"/>
        <w:ind w:left="360"/>
        <w:contextualSpacing/>
        <w:rPr>
          <w:rFonts w:ascii="Yu Gothic Light" w:eastAsia="Yu Gothic Light" w:hAnsi="Yu Gothic Light" w:cs="Arial Narrow"/>
          <w:bCs/>
          <w:i/>
          <w:iCs/>
          <w:sz w:val="20"/>
        </w:rPr>
      </w:pPr>
    </w:p>
    <w:p w14:paraId="690061F9"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B.5      DOPRAVNÍ ŘEŠENÍ</w:t>
      </w:r>
    </w:p>
    <w:p w14:paraId="4EBB8D0F"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dopravního řešení včetně bezbariérových opatření pro přístupnost a užívání stavby osobami se sníženou schopností pohybu a orientace,</w:t>
      </w:r>
    </w:p>
    <w:p w14:paraId="0C1F5F1B" w14:textId="6350488D" w:rsidR="008E058C" w:rsidRPr="00462817" w:rsidRDefault="00780142" w:rsidP="008E058C">
      <w:pPr>
        <w:pStyle w:val="Odstavecseseznamem"/>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Není předmětem této PD.</w:t>
      </w:r>
    </w:p>
    <w:p w14:paraId="2A903C71"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napojení území na stávající dopravní infrastrukturu,</w:t>
      </w:r>
    </w:p>
    <w:p w14:paraId="7A6B8647" w14:textId="26E281F4" w:rsidR="008E058C" w:rsidRPr="00462817" w:rsidRDefault="00780142" w:rsidP="008E058C">
      <w:pPr>
        <w:widowControl w:val="0"/>
        <w:shd w:val="clear" w:color="auto" w:fill="FFFFFF"/>
        <w:spacing w:after="0"/>
        <w:ind w:left="360"/>
        <w:jc w:val="both"/>
        <w:rPr>
          <w:rFonts w:ascii="Yu Gothic Light" w:eastAsia="Yu Gothic Light" w:hAnsi="Yu Gothic Light"/>
          <w:i/>
          <w:iCs/>
          <w:sz w:val="20"/>
          <w:szCs w:val="20"/>
        </w:rPr>
      </w:pPr>
      <w:r>
        <w:rPr>
          <w:rFonts w:ascii="Yu Gothic Light" w:eastAsia="Yu Gothic Light" w:hAnsi="Yu Gothic Light" w:cs="Arial Narrow"/>
          <w:sz w:val="20"/>
        </w:rPr>
        <w:t>Stávající – objekt je napojen na stávající areálovou komunikaci.</w:t>
      </w:r>
    </w:p>
    <w:p w14:paraId="0A0B39B9" w14:textId="77777777" w:rsidR="008E058C" w:rsidRPr="00462817" w:rsidRDefault="008E058C" w:rsidP="008E058C">
      <w:pPr>
        <w:widowControl w:val="0"/>
        <w:shd w:val="clear" w:color="auto" w:fill="FFFFFF"/>
        <w:spacing w:after="0"/>
        <w:ind w:left="360"/>
        <w:jc w:val="both"/>
        <w:rPr>
          <w:rFonts w:ascii="Yu Gothic Light" w:eastAsia="Yu Gothic Light" w:hAnsi="Yu Gothic Light"/>
          <w:i/>
          <w:iCs/>
          <w:sz w:val="20"/>
          <w:szCs w:val="20"/>
        </w:rPr>
      </w:pPr>
    </w:p>
    <w:p w14:paraId="6BB21F48"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doprava v klidu,</w:t>
      </w:r>
    </w:p>
    <w:p w14:paraId="2B52F5ED" w14:textId="125EE132" w:rsidR="008E058C" w:rsidRPr="00462817" w:rsidRDefault="00780142" w:rsidP="008E058C">
      <w:pPr>
        <w:pStyle w:val="Odstavecseseznamem"/>
        <w:spacing w:line="276" w:lineRule="auto"/>
        <w:ind w:left="360"/>
        <w:contextualSpacing/>
        <w:jc w:val="left"/>
        <w:rPr>
          <w:rFonts w:ascii="Yu Gothic Light" w:eastAsia="Yu Gothic Light" w:hAnsi="Yu Gothic Light" w:cs="Arial Narrow"/>
          <w:sz w:val="20"/>
        </w:rPr>
      </w:pPr>
      <w:r>
        <w:rPr>
          <w:rFonts w:ascii="Yu Gothic Light" w:eastAsia="Yu Gothic Light" w:hAnsi="Yu Gothic Light" w:cs="Arial Narrow"/>
          <w:sz w:val="20"/>
        </w:rPr>
        <w:lastRenderedPageBreak/>
        <w:t>Neřeší se.</w:t>
      </w:r>
      <w:r w:rsidR="008E058C" w:rsidRPr="00462817">
        <w:rPr>
          <w:rFonts w:ascii="Yu Gothic Light" w:eastAsia="Yu Gothic Light" w:hAnsi="Yu Gothic Light" w:cs="Arial Narrow"/>
          <w:sz w:val="20"/>
        </w:rPr>
        <w:t xml:space="preserve"> </w:t>
      </w:r>
      <w:r w:rsidR="008E058C" w:rsidRPr="00462817">
        <w:rPr>
          <w:rFonts w:ascii="Yu Gothic Light" w:eastAsia="Yu Gothic Light" w:hAnsi="Yu Gothic Light" w:cs="Arial Narrow"/>
          <w:sz w:val="20"/>
        </w:rPr>
        <w:br/>
      </w:r>
    </w:p>
    <w:p w14:paraId="28B15546" w14:textId="77777777" w:rsidR="008E058C" w:rsidRPr="00462817" w:rsidRDefault="008E058C"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pěší a cyklistické stezky,</w:t>
      </w:r>
    </w:p>
    <w:p w14:paraId="45CBBFDD" w14:textId="77777777" w:rsidR="00780142" w:rsidRDefault="00780142" w:rsidP="00780142">
      <w:pPr>
        <w:pStyle w:val="Odstavecseseznamem"/>
        <w:tabs>
          <w:tab w:val="left" w:pos="360"/>
        </w:tabs>
        <w:spacing w:line="276" w:lineRule="auto"/>
        <w:ind w:left="360"/>
        <w:contextualSpacing/>
        <w:rPr>
          <w:rFonts w:ascii="Yu Gothic Light" w:eastAsia="Yu Gothic Light" w:hAnsi="Yu Gothic Light" w:cs="Arial Narrow"/>
          <w:sz w:val="20"/>
        </w:rPr>
      </w:pPr>
      <w:r>
        <w:rPr>
          <w:rFonts w:ascii="Yu Gothic Light" w:eastAsia="Yu Gothic Light" w:hAnsi="Yu Gothic Light" w:cs="Arial Narrow"/>
          <w:sz w:val="20"/>
        </w:rPr>
        <w:t>Neřeší se.</w:t>
      </w:r>
    </w:p>
    <w:p w14:paraId="2FC3EB6B" w14:textId="267E69D2" w:rsidR="008E058C" w:rsidRPr="00462817" w:rsidRDefault="00780142" w:rsidP="008E058C">
      <w:pPr>
        <w:pStyle w:val="Odstavecseseznamem"/>
        <w:numPr>
          <w:ilvl w:val="0"/>
          <w:numId w:val="18"/>
        </w:numPr>
        <w:tabs>
          <w:tab w:val="left" w:pos="360"/>
        </w:tabs>
        <w:spacing w:line="276" w:lineRule="auto"/>
        <w:contextualSpacing/>
        <w:rPr>
          <w:rFonts w:ascii="Yu Gothic Light" w:eastAsia="Yu Gothic Light" w:hAnsi="Yu Gothic Light" w:cs="Arial Narrow"/>
          <w:sz w:val="20"/>
        </w:rPr>
      </w:pPr>
      <w:r>
        <w:rPr>
          <w:rFonts w:ascii="Yu Gothic Light" w:eastAsia="Yu Gothic Light" w:hAnsi="Yu Gothic Light" w:cs="Arial Narrow"/>
          <w:bCs/>
          <w:sz w:val="20"/>
        </w:rPr>
        <w:t>B</w:t>
      </w:r>
      <w:r w:rsidR="008E058C" w:rsidRPr="00462817">
        <w:rPr>
          <w:rFonts w:ascii="Yu Gothic Light" w:eastAsia="Yu Gothic Light" w:hAnsi="Yu Gothic Light" w:cs="Arial Narrow"/>
          <w:b/>
          <w:sz w:val="20"/>
        </w:rPr>
        <w:t>ezbariérové užívání.</w:t>
      </w:r>
    </w:p>
    <w:p w14:paraId="1E422216" w14:textId="77777777" w:rsidR="00780142" w:rsidRDefault="00780142" w:rsidP="008E058C">
      <w:pPr>
        <w:ind w:left="360"/>
        <w:rPr>
          <w:rFonts w:ascii="Yu Gothic Light" w:eastAsia="Yu Gothic Light" w:hAnsi="Yu Gothic Light" w:cs="Arial Narrow"/>
          <w:sz w:val="20"/>
        </w:rPr>
      </w:pPr>
      <w:r>
        <w:rPr>
          <w:rFonts w:ascii="Yu Gothic Light" w:eastAsia="Yu Gothic Light" w:hAnsi="Yu Gothic Light" w:cs="Arial Narrow"/>
          <w:sz w:val="20"/>
        </w:rPr>
        <w:t>Neřeší se.</w:t>
      </w:r>
      <w:r w:rsidRPr="00462817">
        <w:rPr>
          <w:rFonts w:ascii="Yu Gothic Light" w:eastAsia="Yu Gothic Light" w:hAnsi="Yu Gothic Light" w:cs="Arial Narrow"/>
          <w:sz w:val="20"/>
        </w:rPr>
        <w:t xml:space="preserve"> </w:t>
      </w:r>
    </w:p>
    <w:p w14:paraId="4F8379C2"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B.6</w:t>
      </w:r>
      <w:r w:rsidRPr="00462817">
        <w:rPr>
          <w:rFonts w:ascii="Yu Gothic Light" w:eastAsia="Yu Gothic Light" w:hAnsi="Yu Gothic Light" w:cs="Arial Narrow"/>
          <w:b/>
          <w:sz w:val="24"/>
          <w:szCs w:val="24"/>
        </w:rPr>
        <w:tab/>
        <w:t>ŘEŠENÍ VEGETACE A SOUVISEJÍCÍCH TERÉNNÍCH ÚPRAV</w:t>
      </w:r>
    </w:p>
    <w:p w14:paraId="10910CF8" w14:textId="766E536E" w:rsidR="008E058C" w:rsidRPr="00462817" w:rsidRDefault="00780142" w:rsidP="008E058C">
      <w:pPr>
        <w:pStyle w:val="Bezmezer"/>
        <w:spacing w:line="276" w:lineRule="auto"/>
        <w:ind w:left="360"/>
        <w:jc w:val="both"/>
        <w:rPr>
          <w:rFonts w:ascii="Yu Gothic Light" w:eastAsia="Yu Gothic Light" w:hAnsi="Yu Gothic Light" w:cs="Times New Roman"/>
        </w:rPr>
      </w:pPr>
      <w:r>
        <w:rPr>
          <w:rFonts w:ascii="Yu Gothic Light" w:eastAsia="Yu Gothic Light" w:hAnsi="Yu Gothic Light" w:cs="Times New Roman"/>
        </w:rPr>
        <w:t>Nebudou řešeny.</w:t>
      </w:r>
    </w:p>
    <w:p w14:paraId="27AB3F91" w14:textId="77777777" w:rsidR="008E058C" w:rsidRPr="00462817" w:rsidRDefault="008E058C" w:rsidP="008E058C">
      <w:pPr>
        <w:contextualSpacing/>
        <w:rPr>
          <w:rFonts w:ascii="Yu Gothic Light" w:eastAsia="Yu Gothic Light" w:hAnsi="Yu Gothic Light" w:cs="Arial Narrow"/>
          <w:b/>
          <w:sz w:val="20"/>
        </w:rPr>
      </w:pPr>
    </w:p>
    <w:p w14:paraId="6FB25D5D" w14:textId="77777777" w:rsidR="008E058C" w:rsidRPr="00462817" w:rsidRDefault="008E058C" w:rsidP="008E058C">
      <w:pPr>
        <w:contextualSpacing/>
        <w:rPr>
          <w:rFonts w:ascii="Yu Gothic Light" w:eastAsia="Yu Gothic Light" w:hAnsi="Yu Gothic Light" w:cs="Arial Narrow"/>
          <w:sz w:val="24"/>
          <w:szCs w:val="24"/>
        </w:rPr>
      </w:pPr>
      <w:r w:rsidRPr="00462817">
        <w:rPr>
          <w:rFonts w:ascii="Yu Gothic Light" w:eastAsia="Yu Gothic Light" w:hAnsi="Yu Gothic Light" w:cs="Arial Narrow"/>
          <w:b/>
          <w:sz w:val="24"/>
          <w:szCs w:val="24"/>
        </w:rPr>
        <w:t>B.7</w:t>
      </w:r>
      <w:r w:rsidRPr="00462817">
        <w:rPr>
          <w:rFonts w:ascii="Yu Gothic Light" w:eastAsia="Yu Gothic Light" w:hAnsi="Yu Gothic Light" w:cs="Arial Narrow"/>
          <w:b/>
          <w:sz w:val="24"/>
          <w:szCs w:val="24"/>
        </w:rPr>
        <w:tab/>
        <w:t>POPIS VLIVŮ STAVBY NA ŽIVOTNÍ PROSTŘEDÍ A JEHO OCHRANA</w:t>
      </w:r>
    </w:p>
    <w:p w14:paraId="28B4A1C3"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 xml:space="preserve">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 </w:t>
      </w:r>
    </w:p>
    <w:p w14:paraId="34AE7BC0" w14:textId="77777777" w:rsidR="008E058C" w:rsidRPr="00462817" w:rsidRDefault="008E058C" w:rsidP="008E058C">
      <w:pPr>
        <w:ind w:left="360"/>
        <w:jc w:val="both"/>
        <w:rPr>
          <w:rFonts w:ascii="Yu Gothic Light" w:eastAsia="Yu Gothic Light" w:hAnsi="Yu Gothic Light" w:cs="Arial"/>
          <w:sz w:val="20"/>
          <w:szCs w:val="20"/>
        </w:rPr>
      </w:pPr>
      <w:r w:rsidRPr="00462817">
        <w:rPr>
          <w:rFonts w:ascii="Yu Gothic Light" w:eastAsia="Yu Gothic Light" w:hAnsi="Yu Gothic Light" w:cs="Arial"/>
          <w:sz w:val="20"/>
          <w:szCs w:val="20"/>
        </w:rPr>
        <w:t>Navrhovaná stavba není po dokončení zdrojem škodlivých látek a exhalací. Po dobu výstavby bude staveniště omezeným zdrojem hluku a prachu. V rámci přípravy dodavatele stavby budou navrženy technologické postupy, které minimalizují negativní vlivy stavebních prací na stávající zástavbu a na životní prostředí.</w:t>
      </w:r>
      <w:r w:rsidRPr="00462817">
        <w:rPr>
          <w:rFonts w:ascii="Yu Gothic Light" w:eastAsia="Yu Gothic Light" w:hAnsi="Yu Gothic Light" w:cs="Arial"/>
          <w:sz w:val="20"/>
          <w:szCs w:val="20"/>
        </w:rPr>
        <w:br/>
        <w:t>S odpady, vznikajícími při realizaci stavby a při jejím provozu, bude nakládáno v souladu se zákonem o odpadech č. 541/2020 Sb. Budou druhotně využity, recyklovány nebo uloženy na schválené skládce.</w:t>
      </w:r>
    </w:p>
    <w:p w14:paraId="24CE3A49"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zohlednění podmínek závazného stanoviska posouzení vlivu záměru na životní prostředí, je-li podkladem,</w:t>
      </w:r>
    </w:p>
    <w:p w14:paraId="169ECB94"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64F4A410"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1846D59A"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popis souhlasu záměru s oznámením záměru podle zákona o posuzování vlivu na životní prostředí, bylo-li zjišťovací řízení ukončeno se závěrem, že záměr nepodléhá dalšímu posuzování podle tohoto zákona,</w:t>
      </w:r>
    </w:p>
    <w:p w14:paraId="707D3BFA"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0F72C728"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14EFB35" w14:textId="77777777" w:rsidR="008E058C" w:rsidRPr="00462817" w:rsidRDefault="008E058C" w:rsidP="008E058C">
      <w:pPr>
        <w:pStyle w:val="Odstavecseseznamem"/>
        <w:numPr>
          <w:ilvl w:val="0"/>
          <w:numId w:val="4"/>
        </w:numPr>
        <w:tabs>
          <w:tab w:val="left" w:pos="360"/>
        </w:tabs>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b/>
          <w:sz w:val="20"/>
        </w:rPr>
        <w:t>v případě záměrů spadajících do režimu zákonu o integrované prevenci základní parametry způsobu naplnění závěrů o nejlepších dostupných technikách nebo integrované povolení, bylo-li vydáno.</w:t>
      </w:r>
    </w:p>
    <w:p w14:paraId="6587C011" w14:textId="15265123"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r w:rsidRPr="00462817">
        <w:rPr>
          <w:rFonts w:ascii="Yu Gothic Light" w:eastAsia="Yu Gothic Light" w:hAnsi="Yu Gothic Light" w:cs="Arial Narrow"/>
          <w:sz w:val="20"/>
        </w:rPr>
        <w:tab/>
      </w:r>
      <w:r w:rsidRPr="00462817">
        <w:rPr>
          <w:rFonts w:ascii="Yu Gothic Light" w:eastAsia="Yu Gothic Light" w:hAnsi="Yu Gothic Light" w:cs="Arial Narrow"/>
          <w:sz w:val="20"/>
        </w:rPr>
        <w:br/>
      </w:r>
      <w:r w:rsidRPr="00462817">
        <w:rPr>
          <w:rFonts w:ascii="Yu Gothic Light" w:eastAsia="Yu Gothic Light" w:hAnsi="Yu Gothic Light" w:cs="Arial Narrow"/>
          <w:sz w:val="20"/>
        </w:rPr>
        <w:tab/>
      </w:r>
    </w:p>
    <w:p w14:paraId="23E037C6" w14:textId="77777777" w:rsidR="008E058C" w:rsidRPr="00462817" w:rsidRDefault="008E058C" w:rsidP="008E058C">
      <w:pPr>
        <w:pStyle w:val="Odstavecseseznamem"/>
        <w:spacing w:line="276" w:lineRule="auto"/>
        <w:ind w:left="0"/>
        <w:contextualSpacing/>
        <w:rPr>
          <w:rFonts w:ascii="Yu Gothic Light" w:eastAsia="Yu Gothic Light" w:hAnsi="Yu Gothic Light" w:cs="Arial Narrow"/>
          <w:szCs w:val="24"/>
        </w:rPr>
      </w:pPr>
      <w:r w:rsidRPr="00462817">
        <w:rPr>
          <w:rFonts w:ascii="Yu Gothic Light" w:eastAsia="Yu Gothic Light" w:hAnsi="Yu Gothic Light" w:cs="Arial Narrow"/>
          <w:b/>
          <w:szCs w:val="24"/>
        </w:rPr>
        <w:t>B.8</w:t>
      </w:r>
      <w:r w:rsidRPr="00462817">
        <w:rPr>
          <w:rFonts w:ascii="Yu Gothic Light" w:eastAsia="Yu Gothic Light" w:hAnsi="Yu Gothic Light" w:cs="Arial Narrow"/>
          <w:b/>
          <w:szCs w:val="24"/>
        </w:rPr>
        <w:tab/>
        <w:t>CELKOVÉ VODOHOSPODÁŘSKÉ ŘEŠENÍ</w:t>
      </w:r>
    </w:p>
    <w:p w14:paraId="6DBADB50" w14:textId="7E734155" w:rsidR="008E058C" w:rsidRPr="00462817" w:rsidRDefault="00780142" w:rsidP="008E058C">
      <w:pPr>
        <w:pStyle w:val="Bezmezer"/>
        <w:spacing w:after="240" w:line="276" w:lineRule="auto"/>
        <w:rPr>
          <w:rFonts w:ascii="Yu Gothic Light" w:eastAsia="Yu Gothic Light" w:hAnsi="Yu Gothic Light"/>
        </w:rPr>
      </w:pPr>
      <w:r>
        <w:rPr>
          <w:rFonts w:ascii="Yu Gothic Light" w:eastAsia="Yu Gothic Light" w:hAnsi="Yu Gothic Light"/>
        </w:rPr>
        <w:t>Stávající.</w:t>
      </w:r>
    </w:p>
    <w:p w14:paraId="347C83A6" w14:textId="5898F3F9" w:rsidR="008E058C" w:rsidRPr="00462817" w:rsidRDefault="008E058C" w:rsidP="008E058C">
      <w:pPr>
        <w:spacing w:after="0" w:line="240" w:lineRule="auto"/>
        <w:rPr>
          <w:rFonts w:ascii="Yu Gothic Light" w:eastAsia="Yu Gothic Light" w:hAnsi="Yu Gothic Light" w:cs="Arial"/>
          <w:sz w:val="20"/>
          <w:szCs w:val="20"/>
          <w:lang w:eastAsia="cs-CZ"/>
        </w:rPr>
      </w:pPr>
    </w:p>
    <w:p w14:paraId="27D34D40" w14:textId="77777777" w:rsidR="008E058C" w:rsidRPr="00462817" w:rsidRDefault="008E058C" w:rsidP="008E058C">
      <w:pPr>
        <w:contextualSpacing/>
        <w:jc w:val="both"/>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B.9</w:t>
      </w:r>
      <w:r w:rsidRPr="00462817">
        <w:rPr>
          <w:rFonts w:ascii="Yu Gothic Light" w:eastAsia="Yu Gothic Light" w:hAnsi="Yu Gothic Light" w:cs="Arial Narrow"/>
          <w:b/>
          <w:sz w:val="24"/>
          <w:szCs w:val="24"/>
        </w:rPr>
        <w:tab/>
        <w:t>OCHRANA OBYVATELSTVA</w:t>
      </w:r>
    </w:p>
    <w:p w14:paraId="704750D6"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způsob zajištění varování a informování obyvatelstva před hrozící nebo nastalou mimořádnou událostí,</w:t>
      </w:r>
    </w:p>
    <w:p w14:paraId="7AF5119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26B16ED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7FF691A9"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ukrytí obyvatelstva,</w:t>
      </w:r>
    </w:p>
    <w:p w14:paraId="313EF2E3"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56F8B6E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1E8E4804"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před nebezpečnými účinky nebezpečných látek u staveb v zónách havarijního plánování,</w:t>
      </w:r>
    </w:p>
    <w:p w14:paraId="536D717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28A76615"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39040AC5"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před povodněmi,</w:t>
      </w:r>
    </w:p>
    <w:p w14:paraId="6B1E0AE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7A95D407"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60F3F7B8"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soběstačnosti stavby pro případ výpadku elektrické energie u staveb občanského vybavení,</w:t>
      </w:r>
    </w:p>
    <w:p w14:paraId="0A732C55" w14:textId="269E602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w:t>
      </w:r>
    </w:p>
    <w:p w14:paraId="7F786E39"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A298D7F" w14:textId="77777777" w:rsidR="008E058C" w:rsidRPr="00462817" w:rsidRDefault="008E058C" w:rsidP="008E058C">
      <w:pPr>
        <w:pStyle w:val="Odstavecseseznamem"/>
        <w:numPr>
          <w:ilvl w:val="0"/>
          <w:numId w:val="19"/>
        </w:numPr>
        <w:tabs>
          <w:tab w:val="left" w:pos="360"/>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způsob zajištění ochrany stávajících staveb civilní ochrany v území dotčené stavbou nebo staveništěm, jejich výčet, umístění a popis možného dotčení jejich funkce a provozuschopnosti.</w:t>
      </w:r>
    </w:p>
    <w:p w14:paraId="372626AA"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nebylo řešeno. V blízkosti zamýšlené stavby se nenachází stavby civilní ochrany.</w:t>
      </w:r>
    </w:p>
    <w:p w14:paraId="4DA62651" w14:textId="77777777" w:rsidR="008E058C" w:rsidRPr="00462817" w:rsidRDefault="008E058C" w:rsidP="008E058C">
      <w:pPr>
        <w:ind w:left="360"/>
        <w:contextualSpacing/>
        <w:jc w:val="both"/>
        <w:rPr>
          <w:rFonts w:ascii="Yu Gothic Light" w:eastAsia="Yu Gothic Light" w:hAnsi="Yu Gothic Light" w:cs="Arial Narrow"/>
          <w:b/>
          <w:sz w:val="24"/>
          <w:szCs w:val="24"/>
        </w:rPr>
      </w:pPr>
    </w:p>
    <w:p w14:paraId="7A18D41A" w14:textId="77777777" w:rsidR="008E058C" w:rsidRPr="00462817" w:rsidRDefault="008E058C" w:rsidP="008E058C">
      <w:pPr>
        <w:contextualSpacing/>
        <w:jc w:val="both"/>
        <w:rPr>
          <w:rFonts w:ascii="Yu Gothic Light" w:eastAsia="Yu Gothic Light" w:hAnsi="Yu Gothic Light" w:cs="Arial Narrow"/>
          <w:b/>
          <w:sz w:val="24"/>
          <w:szCs w:val="24"/>
        </w:rPr>
      </w:pPr>
      <w:r w:rsidRPr="00462817">
        <w:rPr>
          <w:rFonts w:ascii="Yu Gothic Light" w:eastAsia="Yu Gothic Light" w:hAnsi="Yu Gothic Light" w:cs="Arial Narrow"/>
          <w:b/>
          <w:sz w:val="24"/>
          <w:szCs w:val="24"/>
        </w:rPr>
        <w:t>B.10</w:t>
      </w:r>
      <w:r w:rsidRPr="00462817">
        <w:rPr>
          <w:rFonts w:ascii="Yu Gothic Light" w:eastAsia="Yu Gothic Light" w:hAnsi="Yu Gothic Light" w:cs="Arial Narrow"/>
          <w:b/>
          <w:sz w:val="24"/>
          <w:szCs w:val="24"/>
        </w:rPr>
        <w:tab/>
        <w:t>ZÁSADY ORGANIZACE VÝSTAVBY</w:t>
      </w:r>
    </w:p>
    <w:p w14:paraId="258DF21E"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napojení staveniště na stávající dopravní a technickou infrastrukturu,</w:t>
      </w:r>
    </w:p>
    <w:p w14:paraId="518E285D" w14:textId="1EFA2C20"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Stávající objekt je napojen</w:t>
      </w:r>
      <w:r w:rsidR="00780142">
        <w:rPr>
          <w:rFonts w:ascii="Yu Gothic Light" w:eastAsia="Yu Gothic Light" w:hAnsi="Yu Gothic Light" w:cs="Arial Narrow"/>
          <w:sz w:val="20"/>
        </w:rPr>
        <w:t xml:space="preserve"> na areálovou komunikac</w:t>
      </w:r>
      <w:r w:rsidR="00E05122">
        <w:rPr>
          <w:rFonts w:ascii="Yu Gothic Light" w:eastAsia="Yu Gothic Light" w:hAnsi="Yu Gothic Light" w:cs="Arial Narrow"/>
          <w:sz w:val="20"/>
        </w:rPr>
        <w:t xml:space="preserve">i z ulice Studentská a Dr. </w:t>
      </w:r>
      <w:proofErr w:type="spellStart"/>
      <w:r w:rsidR="00E05122">
        <w:rPr>
          <w:rFonts w:ascii="Yu Gothic Light" w:eastAsia="Yu Gothic Light" w:hAnsi="Yu Gothic Light" w:cs="Arial Narrow"/>
          <w:sz w:val="20"/>
        </w:rPr>
        <w:t>Slabihoudka</w:t>
      </w:r>
      <w:proofErr w:type="spellEnd"/>
      <w:r w:rsidR="00E05122">
        <w:rPr>
          <w:rFonts w:ascii="Yu Gothic Light" w:eastAsia="Yu Gothic Light" w:hAnsi="Yu Gothic Light" w:cs="Arial Narrow"/>
          <w:sz w:val="20"/>
        </w:rPr>
        <w:t>.</w:t>
      </w:r>
    </w:p>
    <w:p w14:paraId="55AF4BDB"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40FDE2C1"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ochrana okolí staveniště a požadavky na související asanace, demolice, demontáž, dekonstrukce a kácení dřevin apod.,</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 xml:space="preserve">Stavba nevyžaduje asanace, kácení dřevin. V rámci stavby nebudou provedeny žádné asanace. </w:t>
      </w:r>
    </w:p>
    <w:p w14:paraId="66F0E9EA" w14:textId="77777777" w:rsidR="008E058C" w:rsidRDefault="008E058C"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6D81B6D1" w14:textId="77777777" w:rsidR="00C53070" w:rsidRDefault="00C53070"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142C0F28" w14:textId="77777777" w:rsidR="00C53070" w:rsidRPr="00462817" w:rsidRDefault="00C53070" w:rsidP="008E058C">
      <w:pPr>
        <w:pStyle w:val="Odstavecseseznamem"/>
        <w:tabs>
          <w:tab w:val="left" w:pos="-1536"/>
        </w:tabs>
        <w:spacing w:line="276" w:lineRule="auto"/>
        <w:ind w:left="360"/>
        <w:contextualSpacing/>
        <w:rPr>
          <w:rFonts w:ascii="Yu Gothic Light" w:eastAsia="Yu Gothic Light" w:hAnsi="Yu Gothic Light" w:cs="Arial Narrow"/>
          <w:sz w:val="20"/>
        </w:rPr>
      </w:pPr>
    </w:p>
    <w:p w14:paraId="434AB41D"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vstup a vjezd na stavbu, přístup na stavbu po dobu výstavby, popřípadě přístupové trasy, včetně požadavků na obchozí trasy pro osoby s omezenou schopností pohybu nebo orientace a způsob zajištění bezpečnosti provozu,</w:t>
      </w:r>
    </w:p>
    <w:p w14:paraId="23EC8AEA" w14:textId="16729219"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Stávající objekt je napojen na </w:t>
      </w:r>
      <w:r w:rsidR="00E05122">
        <w:rPr>
          <w:rFonts w:ascii="Yu Gothic Light" w:eastAsia="Yu Gothic Light" w:hAnsi="Yu Gothic Light" w:cs="Arial Narrow"/>
          <w:sz w:val="20"/>
        </w:rPr>
        <w:t>areálovou</w:t>
      </w:r>
      <w:r w:rsidRPr="00462817">
        <w:rPr>
          <w:rFonts w:ascii="Yu Gothic Light" w:eastAsia="Yu Gothic Light" w:hAnsi="Yu Gothic Light" w:cs="Arial Narrow"/>
          <w:sz w:val="20"/>
        </w:rPr>
        <w:t xml:space="preserve"> komunikaci. Obchozí trasy nejsou v rámci stavby stavební úpravy objektu plánovány, veškeré stavební práce budou realizovány </w:t>
      </w:r>
      <w:r w:rsidR="00E05122">
        <w:rPr>
          <w:rFonts w:ascii="Yu Gothic Light" w:eastAsia="Yu Gothic Light" w:hAnsi="Yu Gothic Light" w:cs="Arial Narrow"/>
          <w:sz w:val="20"/>
        </w:rPr>
        <w:t>uvnitř objektu</w:t>
      </w:r>
      <w:r w:rsidRPr="00462817">
        <w:rPr>
          <w:rFonts w:ascii="Yu Gothic Light" w:eastAsia="Yu Gothic Light" w:hAnsi="Yu Gothic Light" w:cs="Arial Narrow"/>
          <w:sz w:val="20"/>
        </w:rPr>
        <w:t xml:space="preserve">. Na stavbu je možné stavební hmoty dopravovat po silnici a </w:t>
      </w:r>
      <w:r w:rsidR="00E05122">
        <w:rPr>
          <w:rFonts w:ascii="Yu Gothic Light" w:eastAsia="Yu Gothic Light" w:hAnsi="Yu Gothic Light" w:cs="Arial Narrow"/>
          <w:sz w:val="20"/>
        </w:rPr>
        <w:t>areálovou</w:t>
      </w:r>
      <w:r w:rsidRPr="00462817">
        <w:rPr>
          <w:rFonts w:ascii="Yu Gothic Light" w:eastAsia="Yu Gothic Light" w:hAnsi="Yu Gothic Light" w:cs="Arial Narrow"/>
          <w:sz w:val="20"/>
        </w:rPr>
        <w:t xml:space="preserve"> komunikaci.</w:t>
      </w:r>
    </w:p>
    <w:p w14:paraId="4499E655"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5F2634FA"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maximální zábory pro staveniště (dočasné / trvalé),</w:t>
      </w:r>
    </w:p>
    <w:p w14:paraId="57CB3C73" w14:textId="727A98B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Zábor pro staveniště bude na pozemcích investor</w:t>
      </w:r>
      <w:r w:rsidR="00E05122">
        <w:rPr>
          <w:rFonts w:ascii="Yu Gothic Light" w:eastAsia="Yu Gothic Light" w:hAnsi="Yu Gothic Light" w:cs="Arial Narrow"/>
          <w:sz w:val="20"/>
        </w:rPr>
        <w:t>a.</w:t>
      </w:r>
      <w:r w:rsidRPr="00462817">
        <w:rPr>
          <w:rFonts w:ascii="Yu Gothic Light" w:eastAsia="Yu Gothic Light" w:hAnsi="Yu Gothic Light" w:cs="Arial Narrow"/>
          <w:sz w:val="20"/>
        </w:rPr>
        <w:tab/>
      </w:r>
    </w:p>
    <w:p w14:paraId="2ADAFB9E"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p>
    <w:p w14:paraId="2DF3AF32"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7894DFFC" w14:textId="77777777" w:rsidR="008E058C" w:rsidRPr="00462817" w:rsidRDefault="008E058C" w:rsidP="008E058C">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Odpady budou separovány a odváženy průběžně ze stavby. Nákladní automobily budou očištěny před výjezdem na místní komunikaci. Na stavbě bude umístěno chemické WC.</w:t>
      </w:r>
    </w:p>
    <w:p w14:paraId="0261CA0D" w14:textId="77777777" w:rsidR="008E058C" w:rsidRPr="00462817" w:rsidRDefault="008E058C" w:rsidP="008E058C">
      <w:pPr>
        <w:pStyle w:val="Bezmezer"/>
        <w:spacing w:line="276" w:lineRule="auto"/>
        <w:ind w:left="360"/>
        <w:jc w:val="both"/>
        <w:rPr>
          <w:rFonts w:ascii="Yu Gothic Light" w:eastAsia="Yu Gothic Light" w:hAnsi="Yu Gothic Light"/>
        </w:rPr>
      </w:pPr>
      <w:r w:rsidRPr="00462817">
        <w:rPr>
          <w:rFonts w:ascii="Yu Gothic Light" w:eastAsia="Yu Gothic Light" w:hAnsi="Yu Gothic Light" w:cs="Times New Roman"/>
        </w:rPr>
        <w:t xml:space="preserve">Při výstavbě budou vznikat odpady běžné ze stavební výroby - výkopové zeminy, různá stavební suť, zbytky stavebních materiálů, obalový materiál stavebních hmot (papír, lepenka, plastová fólie), odpadní stavební a obalové dřevo, mohou se vyskytnout také v malém množství zbytky nejrůznějších izolačních hmot z jejich instalace - izolace proti zemní vlhkosti, tepelná a zvuková izolace apod. Při provádění elektroinstalace, vodovodního a kanalizačního potrubí se mohou jako odpady vyskytnout také zbytky kabelů, prostupů, lepících pásek, zbytků plastových nebo kovových trubek apod. </w:t>
      </w:r>
    </w:p>
    <w:p w14:paraId="7C90FFCE"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 xml:space="preserve">Třídění odpadů bude probíhat přímo na staveništi. </w:t>
      </w:r>
      <w:r w:rsidRPr="00462817">
        <w:rPr>
          <w:rFonts w:ascii="Yu Gothic Light" w:eastAsia="Yu Gothic Light" w:hAnsi="Yu Gothic Light" w:cs="Times New Roman"/>
        </w:rPr>
        <w:tab/>
        <w:t>V rámci stavebních prací bude kladen důraz na předcházení vzniku odpadů a zajištění přednostního využití odpadů v souladu se zákonem č. 541/2020 Sb., o odpadech a o změně některých dalších zákonů, ve znění pozdějších předpisů (dále jen „zákon o odpadech“). Odpady budou zařazovány dle druhů a kategorií.</w:t>
      </w:r>
    </w:p>
    <w:p w14:paraId="61B26CAF"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Stavební odpady budou shromažďovány utříděné podle jednotlivých druhů a kategorií ve shromažďovacích prostředcích v místě vzniku (tj. v místě stavby), budou zabezpečeny před nežádoucím znehodnocením, odcizením nebo únikem, v souladu se zákonem č. 541/2020 Sb.</w:t>
      </w:r>
    </w:p>
    <w:p w14:paraId="1500673E" w14:textId="77777777" w:rsidR="008E058C" w:rsidRPr="00462817" w:rsidRDefault="008E058C" w:rsidP="008E058C">
      <w:pPr>
        <w:pStyle w:val="Bezmezer"/>
        <w:spacing w:line="276" w:lineRule="auto"/>
        <w:ind w:left="360"/>
        <w:jc w:val="both"/>
        <w:rPr>
          <w:rFonts w:ascii="Yu Gothic Light" w:eastAsia="Yu Gothic Light" w:hAnsi="Yu Gothic Light" w:cs="Times New Roman"/>
        </w:rPr>
      </w:pPr>
      <w:r w:rsidRPr="00462817">
        <w:rPr>
          <w:rFonts w:ascii="Yu Gothic Light" w:eastAsia="Yu Gothic Light" w:hAnsi="Yu Gothic Light" w:cs="Times New Roman"/>
        </w:rPr>
        <w:t>Původce odpadů je povinen vést průběžnou evidenci o odpadech a způsobech nakládání s odpady a v případě, že produkuje nebo nakládá s více než 100 kg nebezpečných odpadů za kalendářní rok nebo s více než 100 tunami ostatních odpadů za kalendářní rok zasílá každoročně do 15. února následujícího roku pravdivé a úplné hlášení o druzích, množství odpadů a způsobech nakládání s nimi obecnímu úřadu obce s rozšířenou působností příslušnému podle místa provozovny.</w:t>
      </w:r>
    </w:p>
    <w:p w14:paraId="4B857E0E" w14:textId="77777777" w:rsidR="008E058C" w:rsidRPr="00462817" w:rsidRDefault="008E058C" w:rsidP="008E058C">
      <w:pPr>
        <w:pStyle w:val="Bezmezer"/>
        <w:spacing w:line="276" w:lineRule="auto"/>
        <w:jc w:val="both"/>
        <w:rPr>
          <w:rFonts w:ascii="Yu Gothic Light" w:eastAsia="Yu Gothic Light" w:hAnsi="Yu Gothic Light"/>
          <w:bCs/>
        </w:rPr>
      </w:pPr>
      <w:r w:rsidRPr="00462817">
        <w:rPr>
          <w:rFonts w:ascii="Yu Gothic Light" w:eastAsia="Yu Gothic Light" w:hAnsi="Yu Gothic Light"/>
          <w:bCs/>
        </w:rPr>
        <w:t>KÓD ODPADU</w:t>
      </w:r>
      <w:r w:rsidRPr="00462817">
        <w:rPr>
          <w:rFonts w:ascii="Yu Gothic Light" w:eastAsia="Yu Gothic Light" w:hAnsi="Yu Gothic Light"/>
          <w:bCs/>
        </w:rPr>
        <w:tab/>
        <w:t>NÁZEV DRUHU ODPADU</w:t>
      </w:r>
      <w:r w:rsidRPr="00462817">
        <w:rPr>
          <w:rFonts w:ascii="Yu Gothic Light" w:eastAsia="Yu Gothic Light" w:hAnsi="Yu Gothic Light"/>
          <w:bCs/>
        </w:rPr>
        <w:tab/>
        <w:t>MNOŽSTVÍ</w:t>
      </w:r>
      <w:proofErr w:type="gramStart"/>
      <w:r w:rsidRPr="00462817">
        <w:rPr>
          <w:rFonts w:ascii="Yu Gothic Light" w:eastAsia="Yu Gothic Light" w:hAnsi="Yu Gothic Light"/>
          <w:bCs/>
        </w:rPr>
        <w:tab/>
        <w:t xml:space="preserve">  KATEGORIE</w:t>
      </w:r>
      <w:proofErr w:type="gramEnd"/>
      <w:r w:rsidRPr="00462817">
        <w:rPr>
          <w:rFonts w:ascii="Yu Gothic Light" w:eastAsia="Yu Gothic Light" w:hAnsi="Yu Gothic Light"/>
          <w:bCs/>
        </w:rPr>
        <w:tab/>
        <w:t>VYUŽITÍ</w:t>
      </w:r>
    </w:p>
    <w:p w14:paraId="5B41B254" w14:textId="77777777" w:rsidR="008E058C" w:rsidRPr="00462817" w:rsidRDefault="008E058C" w:rsidP="008E058C">
      <w:pPr>
        <w:tabs>
          <w:tab w:val="left" w:pos="1560"/>
          <w:tab w:val="left" w:pos="2552"/>
          <w:tab w:val="left" w:pos="5245"/>
          <w:tab w:val="left" w:pos="7088"/>
          <w:tab w:val="left" w:pos="7513"/>
        </w:tabs>
        <w:ind w:firstLine="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w:t>
      </w:r>
      <w:r w:rsidRPr="00462817">
        <w:rPr>
          <w:rFonts w:ascii="Yu Gothic Light" w:eastAsia="Yu Gothic Light" w:hAnsi="Yu Gothic Light" w:cs="Arial"/>
          <w:sz w:val="20"/>
          <w:szCs w:val="20"/>
        </w:rPr>
        <w:tab/>
        <w:t xml:space="preserve">Odpadní obaly         </w:t>
      </w:r>
    </w:p>
    <w:p w14:paraId="02633927"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15 01 01</w:t>
      </w:r>
      <w:r w:rsidRPr="00462817">
        <w:rPr>
          <w:rFonts w:ascii="Yu Gothic Light" w:eastAsia="Yu Gothic Light" w:hAnsi="Yu Gothic Light" w:cs="Arial"/>
          <w:sz w:val="20"/>
          <w:szCs w:val="20"/>
        </w:rPr>
        <w:tab/>
        <w:t>Papírové a lepenkové obaly</w:t>
      </w:r>
      <w:r w:rsidRPr="00462817">
        <w:rPr>
          <w:rFonts w:ascii="Yu Gothic Light" w:eastAsia="Yu Gothic Light" w:hAnsi="Yu Gothic Light" w:cs="Arial"/>
          <w:sz w:val="20"/>
          <w:szCs w:val="20"/>
        </w:rPr>
        <w:tab/>
        <w:t>0,002t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r>
    </w:p>
    <w:p w14:paraId="33945194"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15 01 02</w:t>
      </w:r>
      <w:r w:rsidRPr="00462817">
        <w:rPr>
          <w:rFonts w:ascii="Yu Gothic Light" w:eastAsia="Yu Gothic Light" w:hAnsi="Yu Gothic Light" w:cs="Arial"/>
          <w:sz w:val="20"/>
          <w:szCs w:val="20"/>
        </w:rPr>
        <w:tab/>
        <w:t>Plastové obaly</w:t>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5C0A6E63"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15 01 03</w:t>
      </w:r>
      <w:r w:rsidRPr="00462817">
        <w:rPr>
          <w:rFonts w:ascii="Yu Gothic Light" w:eastAsia="Yu Gothic Light" w:hAnsi="Yu Gothic Light" w:cs="Arial"/>
          <w:sz w:val="20"/>
          <w:szCs w:val="20"/>
        </w:rPr>
        <w:tab/>
        <w:t>Dřevěné obaly</w:t>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1739B1B8"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w:t>
      </w:r>
      <w:r w:rsidRPr="00462817">
        <w:rPr>
          <w:rFonts w:ascii="Yu Gothic Light" w:eastAsia="Yu Gothic Light" w:hAnsi="Yu Gothic Light" w:cs="Arial"/>
          <w:sz w:val="20"/>
          <w:szCs w:val="20"/>
        </w:rPr>
        <w:tab/>
        <w:t>Stavební a demoliční odpady</w:t>
      </w:r>
    </w:p>
    <w:p w14:paraId="1B63ACF3"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w:t>
      </w:r>
      <w:r w:rsidRPr="00462817">
        <w:rPr>
          <w:rFonts w:ascii="Yu Gothic Light" w:eastAsia="Yu Gothic Light" w:hAnsi="Yu Gothic Light" w:cs="Arial"/>
          <w:sz w:val="20"/>
          <w:szCs w:val="20"/>
        </w:rPr>
        <w:tab/>
        <w:t>Beton, cihly, tašky a keramika</w:t>
      </w:r>
    </w:p>
    <w:p w14:paraId="59EE963B" w14:textId="37F96A26"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17 01 01</w:t>
      </w:r>
      <w:r w:rsidRPr="00462817">
        <w:rPr>
          <w:rFonts w:ascii="Yu Gothic Light" w:eastAsia="Yu Gothic Light" w:hAnsi="Yu Gothic Light" w:cs="Arial"/>
          <w:sz w:val="20"/>
          <w:szCs w:val="20"/>
        </w:rPr>
        <w:tab/>
        <w:t>Beton</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0,5</w:t>
      </w:r>
      <w:r w:rsidRPr="00462817">
        <w:rPr>
          <w:rFonts w:ascii="Yu Gothic Light" w:eastAsia="Yu Gothic Light" w:hAnsi="Yu Gothic Light" w:cs="Arial"/>
          <w:sz w:val="20"/>
          <w:szCs w:val="20"/>
        </w:rPr>
        <w:t xml:space="preserve">t </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310638DD" w14:textId="5C35D4A6"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17 01 02</w:t>
      </w:r>
      <w:r w:rsidRPr="00462817">
        <w:rPr>
          <w:rFonts w:ascii="Yu Gothic Light" w:eastAsia="Yu Gothic Light" w:hAnsi="Yu Gothic Light" w:cs="Arial"/>
          <w:sz w:val="20"/>
          <w:szCs w:val="20"/>
        </w:rPr>
        <w:tab/>
        <w:t>Cihly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roofErr w:type="gramStart"/>
      <w:r w:rsidRPr="00462817">
        <w:rPr>
          <w:rFonts w:ascii="Yu Gothic Light" w:eastAsia="Yu Gothic Light" w:hAnsi="Yu Gothic Light" w:cs="Arial"/>
          <w:sz w:val="20"/>
          <w:szCs w:val="20"/>
        </w:rPr>
        <w:t>2t</w:t>
      </w:r>
      <w:proofErr w:type="gramEnd"/>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56C0518C"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w:t>
      </w:r>
      <w:r w:rsidRPr="00462817">
        <w:rPr>
          <w:rFonts w:ascii="Yu Gothic Light" w:eastAsia="Yu Gothic Light" w:hAnsi="Yu Gothic Light" w:cs="Arial"/>
          <w:sz w:val="20"/>
          <w:szCs w:val="20"/>
        </w:rPr>
        <w:tab/>
        <w:t>Dřevo, sklo a plasty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 xml:space="preserve">        </w:t>
      </w:r>
    </w:p>
    <w:p w14:paraId="2B054AD7" w14:textId="3F8DFA5D"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17 02 01</w:t>
      </w:r>
      <w:r w:rsidRPr="00462817">
        <w:rPr>
          <w:rFonts w:ascii="Yu Gothic Light" w:eastAsia="Yu Gothic Light" w:hAnsi="Yu Gothic Light" w:cs="Arial"/>
          <w:sz w:val="20"/>
          <w:szCs w:val="20"/>
        </w:rPr>
        <w:tab/>
        <w:t>Dřevo</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0,2t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RECYKLACE</w:t>
      </w:r>
    </w:p>
    <w:p w14:paraId="0514F1ED" w14:textId="68B7C82D"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17 02 02</w:t>
      </w:r>
      <w:r w:rsidRPr="00462817">
        <w:rPr>
          <w:rFonts w:ascii="Yu Gothic Light" w:eastAsia="Yu Gothic Light" w:hAnsi="Yu Gothic Light" w:cs="Arial"/>
          <w:sz w:val="20"/>
          <w:szCs w:val="20"/>
        </w:rPr>
        <w:tab/>
        <w:t>Sklo</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 xml:space="preserve"> </w:t>
      </w:r>
    </w:p>
    <w:p w14:paraId="0F91C01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17 02 03</w:t>
      </w:r>
      <w:r w:rsidRPr="00462817">
        <w:rPr>
          <w:rFonts w:ascii="Yu Gothic Light" w:eastAsia="Yu Gothic Light" w:hAnsi="Yu Gothic Light" w:cs="Arial"/>
          <w:sz w:val="20"/>
          <w:szCs w:val="20"/>
        </w:rPr>
        <w:tab/>
        <w:t>Plasty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p>
    <w:p w14:paraId="658294D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w:t>
      </w:r>
      <w:r w:rsidRPr="00462817">
        <w:rPr>
          <w:rFonts w:ascii="Yu Gothic Light" w:eastAsia="Yu Gothic Light" w:hAnsi="Yu Gothic Light" w:cs="Arial"/>
          <w:sz w:val="20"/>
          <w:szCs w:val="20"/>
        </w:rPr>
        <w:tab/>
        <w:t>Kovy (včetně jejich slitin)</w:t>
      </w:r>
    </w:p>
    <w:p w14:paraId="5D9499DA" w14:textId="179FF3A0"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17 04 02</w:t>
      </w:r>
      <w:r w:rsidRPr="00462817">
        <w:rPr>
          <w:rFonts w:ascii="Yu Gothic Light" w:eastAsia="Yu Gothic Light" w:hAnsi="Yu Gothic Light" w:cs="Arial"/>
          <w:sz w:val="20"/>
          <w:szCs w:val="20"/>
        </w:rPr>
        <w:tab/>
        <w:t>Hliník</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0,3 t</w:t>
      </w:r>
      <w:r w:rsidRPr="00462817">
        <w:rPr>
          <w:rFonts w:ascii="Yu Gothic Light" w:eastAsia="Yu Gothic Light" w:hAnsi="Yu Gothic Light" w:cs="Arial"/>
          <w:sz w:val="20"/>
          <w:szCs w:val="20"/>
        </w:rPr>
        <w:tab/>
        <w:t xml:space="preserve">O </w:t>
      </w:r>
      <w:r w:rsidRPr="00462817">
        <w:rPr>
          <w:rFonts w:ascii="Yu Gothic Light" w:eastAsia="Yu Gothic Light" w:hAnsi="Yu Gothic Light" w:cs="Arial"/>
          <w:sz w:val="20"/>
          <w:szCs w:val="20"/>
        </w:rPr>
        <w:tab/>
        <w:t>PŘEDÁNÍ O.O.</w:t>
      </w:r>
    </w:p>
    <w:p w14:paraId="28DF1E4F" w14:textId="00543519"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lastRenderedPageBreak/>
        <w:t>17 04 05</w:t>
      </w:r>
      <w:r w:rsidRPr="00462817">
        <w:rPr>
          <w:rFonts w:ascii="Yu Gothic Light" w:eastAsia="Yu Gothic Light" w:hAnsi="Yu Gothic Light" w:cs="Arial"/>
          <w:sz w:val="20"/>
          <w:szCs w:val="20"/>
        </w:rPr>
        <w:tab/>
        <w:t>Železo a ocel</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1,2</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129A7593" w14:textId="5B1DB169"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17 04 07</w:t>
      </w:r>
      <w:r w:rsidRPr="00462817">
        <w:rPr>
          <w:rFonts w:ascii="Yu Gothic Light" w:eastAsia="Yu Gothic Light" w:hAnsi="Yu Gothic Light" w:cs="Arial"/>
          <w:sz w:val="20"/>
          <w:szCs w:val="20"/>
        </w:rPr>
        <w:tab/>
        <w:t xml:space="preserve">Směsné </w:t>
      </w:r>
      <w:proofErr w:type="gramStart"/>
      <w:r w:rsidRPr="00462817">
        <w:rPr>
          <w:rFonts w:ascii="Yu Gothic Light" w:eastAsia="Yu Gothic Light" w:hAnsi="Yu Gothic Light" w:cs="Arial"/>
          <w:sz w:val="20"/>
          <w:szCs w:val="20"/>
        </w:rPr>
        <w:t xml:space="preserve">kovy  </w:t>
      </w:r>
      <w:r w:rsidRPr="00462817">
        <w:rPr>
          <w:rFonts w:ascii="Yu Gothic Light" w:eastAsia="Yu Gothic Light" w:hAnsi="Yu Gothic Light" w:cs="Arial"/>
          <w:sz w:val="20"/>
          <w:szCs w:val="20"/>
        </w:rPr>
        <w:tab/>
      </w:r>
      <w:proofErr w:type="gramEnd"/>
      <w:r w:rsidRPr="00462817">
        <w:rPr>
          <w:rFonts w:ascii="Yu Gothic Light" w:eastAsia="Yu Gothic Light" w:hAnsi="Yu Gothic Light" w:cs="Arial"/>
          <w:sz w:val="20"/>
          <w:szCs w:val="20"/>
        </w:rPr>
        <w:t>0,</w:t>
      </w:r>
      <w:r w:rsidR="00E05122">
        <w:rPr>
          <w:rFonts w:ascii="Yu Gothic Light" w:eastAsia="Yu Gothic Light" w:hAnsi="Yu Gothic Light" w:cs="Arial"/>
          <w:sz w:val="20"/>
          <w:szCs w:val="20"/>
        </w:rPr>
        <w:t>2</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4A9D36B5"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17 04 08</w:t>
      </w:r>
      <w:r w:rsidRPr="00462817">
        <w:rPr>
          <w:rFonts w:ascii="Yu Gothic Light" w:eastAsia="Yu Gothic Light" w:hAnsi="Yu Gothic Light" w:cs="Arial"/>
          <w:sz w:val="20"/>
          <w:szCs w:val="20"/>
        </w:rPr>
        <w:tab/>
        <w:t>Kabely</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t>0,001t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r>
    </w:p>
    <w:p w14:paraId="0C48A156"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17 05</w:t>
      </w:r>
      <w:r w:rsidRPr="00462817">
        <w:rPr>
          <w:rFonts w:ascii="Yu Gothic Light" w:eastAsia="Yu Gothic Light" w:hAnsi="Yu Gothic Light" w:cs="Arial"/>
          <w:sz w:val="20"/>
          <w:szCs w:val="20"/>
        </w:rPr>
        <w:tab/>
        <w:t>Zemina</w:t>
      </w:r>
    </w:p>
    <w:p w14:paraId="59622314" w14:textId="02F137FC"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17 05 04</w:t>
      </w:r>
      <w:r w:rsidRPr="00462817">
        <w:rPr>
          <w:rFonts w:ascii="Yu Gothic Light" w:eastAsia="Yu Gothic Light" w:hAnsi="Yu Gothic Light" w:cs="Arial"/>
          <w:sz w:val="20"/>
          <w:szCs w:val="20"/>
        </w:rPr>
        <w:tab/>
        <w:t>Zemina a kamení</w:t>
      </w:r>
      <w:r w:rsidRPr="00462817">
        <w:rPr>
          <w:rFonts w:ascii="Yu Gothic Light" w:eastAsia="Yu Gothic Light" w:hAnsi="Yu Gothic Light" w:cs="Arial"/>
          <w:sz w:val="20"/>
          <w:szCs w:val="20"/>
        </w:rPr>
        <w:tab/>
        <w:t>0,</w:t>
      </w:r>
      <w:r w:rsidR="00E05122">
        <w:rPr>
          <w:rFonts w:ascii="Yu Gothic Light" w:eastAsia="Yu Gothic Light" w:hAnsi="Yu Gothic Light" w:cs="Arial"/>
          <w:sz w:val="20"/>
          <w:szCs w:val="20"/>
        </w:rPr>
        <w:t>0</w:t>
      </w:r>
      <w:r w:rsidRPr="00462817">
        <w:rPr>
          <w:rFonts w:ascii="Yu Gothic Light" w:eastAsia="Yu Gothic Light" w:hAnsi="Yu Gothic Light" w:cs="Arial"/>
          <w:sz w:val="20"/>
          <w:szCs w:val="20"/>
        </w:rPr>
        <w:t>t</w:t>
      </w:r>
      <w:r w:rsidRPr="00462817">
        <w:rPr>
          <w:rFonts w:ascii="Yu Gothic Light" w:eastAsia="Yu Gothic Light" w:hAnsi="Yu Gothic Light" w:cs="Arial"/>
          <w:sz w:val="20"/>
          <w:szCs w:val="20"/>
        </w:rPr>
        <w:tab/>
        <w:t>O</w:t>
      </w:r>
    </w:p>
    <w:p w14:paraId="24E89101"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ab/>
        <w:t>neuvedené pod 17 05 03</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
    <w:p w14:paraId="090FABEF"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17 06</w:t>
      </w:r>
      <w:r w:rsidRPr="00462817">
        <w:rPr>
          <w:rFonts w:ascii="Yu Gothic Light" w:eastAsia="Yu Gothic Light" w:hAnsi="Yu Gothic Light" w:cs="Arial"/>
          <w:sz w:val="20"/>
          <w:szCs w:val="20"/>
        </w:rPr>
        <w:tab/>
        <w:t>Izolační a stavební materiály</w:t>
      </w:r>
    </w:p>
    <w:p w14:paraId="394397C3" w14:textId="0E5630CA" w:rsidR="008E058C" w:rsidRPr="00462817" w:rsidRDefault="008E058C" w:rsidP="008E058C">
      <w:pPr>
        <w:tabs>
          <w:tab w:val="left" w:pos="1560"/>
          <w:tab w:val="left" w:pos="2552"/>
          <w:tab w:val="left" w:pos="5245"/>
          <w:tab w:val="left" w:pos="7088"/>
          <w:tab w:val="left" w:pos="7513"/>
        </w:tabs>
        <w:ind w:left="426"/>
        <w:contextualSpacing/>
      </w:pPr>
      <w:r w:rsidRPr="00462817">
        <w:rPr>
          <w:rFonts w:ascii="Yu Gothic Light" w:eastAsia="Yu Gothic Light" w:hAnsi="Yu Gothic Light" w:cs="Arial"/>
          <w:sz w:val="20"/>
          <w:szCs w:val="20"/>
        </w:rPr>
        <w:t>17 06 04</w:t>
      </w:r>
      <w:r w:rsidRPr="00462817">
        <w:rPr>
          <w:rFonts w:ascii="Yu Gothic Light" w:eastAsia="Yu Gothic Light" w:hAnsi="Yu Gothic Light" w:cs="Arial"/>
          <w:sz w:val="20"/>
          <w:szCs w:val="20"/>
        </w:rPr>
        <w:tab/>
        <w:t>Izolační materiál</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0,1</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p>
    <w:p w14:paraId="7121E68F"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ab/>
        <w:t>mimo. č. 170601</w:t>
      </w:r>
    </w:p>
    <w:p w14:paraId="3C96EA2B"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17 09</w:t>
      </w:r>
      <w:r w:rsidRPr="00462817">
        <w:rPr>
          <w:rFonts w:ascii="Yu Gothic Light" w:eastAsia="Yu Gothic Light" w:hAnsi="Yu Gothic Light" w:cs="Arial"/>
          <w:sz w:val="20"/>
          <w:szCs w:val="20"/>
        </w:rPr>
        <w:tab/>
        <w:t>Jiné stavební a demoliční odpady</w:t>
      </w:r>
    </w:p>
    <w:p w14:paraId="04A254F5" w14:textId="397A4600"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17 09 04</w:t>
      </w:r>
      <w:r w:rsidRPr="00462817">
        <w:rPr>
          <w:rFonts w:ascii="Yu Gothic Light" w:eastAsia="Yu Gothic Light" w:hAnsi="Yu Gothic Light" w:cs="Arial"/>
          <w:sz w:val="20"/>
          <w:szCs w:val="20"/>
        </w:rPr>
        <w:tab/>
        <w:t>Směsné stavební a demoliční odpady</w:t>
      </w:r>
      <w:r w:rsidRPr="00462817">
        <w:rPr>
          <w:rFonts w:ascii="Yu Gothic Light" w:eastAsia="Yu Gothic Light" w:hAnsi="Yu Gothic Light" w:cs="Arial"/>
          <w:sz w:val="20"/>
          <w:szCs w:val="20"/>
        </w:rPr>
        <w:tab/>
      </w:r>
      <w:r w:rsidR="00E05122">
        <w:rPr>
          <w:rFonts w:ascii="Yu Gothic Light" w:eastAsia="Yu Gothic Light" w:hAnsi="Yu Gothic Light" w:cs="Arial"/>
          <w:sz w:val="20"/>
          <w:szCs w:val="20"/>
        </w:rPr>
        <w:t>3,6t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tab/>
        <w:t>PŘEDÁNÍ O.O.</w:t>
      </w:r>
      <w:r w:rsidRPr="00462817">
        <w:rPr>
          <w:rFonts w:ascii="Yu Gothic Light" w:eastAsia="Yu Gothic Light" w:hAnsi="Yu Gothic Light" w:cs="Arial"/>
          <w:sz w:val="20"/>
          <w:szCs w:val="20"/>
        </w:rPr>
        <w:br/>
      </w:r>
      <w:r w:rsidRPr="00462817">
        <w:rPr>
          <w:rFonts w:ascii="Yu Gothic Light" w:eastAsia="Yu Gothic Light" w:hAnsi="Yu Gothic Light" w:cs="Arial"/>
          <w:sz w:val="20"/>
          <w:szCs w:val="20"/>
        </w:rPr>
        <w:tab/>
        <w:t>mimo č. 17 09 01-03</w:t>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r w:rsidRPr="00462817">
        <w:rPr>
          <w:rFonts w:ascii="Yu Gothic Light" w:eastAsia="Yu Gothic Light" w:hAnsi="Yu Gothic Light" w:cs="Arial"/>
          <w:sz w:val="20"/>
          <w:szCs w:val="20"/>
        </w:rPr>
        <w:tab/>
      </w:r>
    </w:p>
    <w:p w14:paraId="62A1EC9B" w14:textId="77777777" w:rsidR="008E058C" w:rsidRPr="00462817" w:rsidRDefault="008E058C" w:rsidP="008E058C">
      <w:pPr>
        <w:tabs>
          <w:tab w:val="left" w:pos="1560"/>
          <w:tab w:val="left" w:pos="2552"/>
          <w:tab w:val="left" w:pos="5245"/>
          <w:tab w:val="left" w:pos="7088"/>
          <w:tab w:val="left" w:pos="7513"/>
        </w:tabs>
        <w:ind w:left="426"/>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20</w:t>
      </w:r>
      <w:r w:rsidRPr="00462817">
        <w:rPr>
          <w:rFonts w:ascii="Yu Gothic Light" w:eastAsia="Yu Gothic Light" w:hAnsi="Yu Gothic Light" w:cs="Arial"/>
          <w:sz w:val="20"/>
          <w:szCs w:val="20"/>
        </w:rPr>
        <w:tab/>
        <w:t>Komunální odpady</w:t>
      </w:r>
    </w:p>
    <w:p w14:paraId="78FED996" w14:textId="77777777" w:rsidR="008E058C" w:rsidRPr="00462817" w:rsidRDefault="008E058C" w:rsidP="008E058C">
      <w:pPr>
        <w:ind w:left="360"/>
        <w:contextualSpacing/>
        <w:rPr>
          <w:rFonts w:ascii="Yu Gothic Light" w:eastAsia="Yu Gothic Light" w:hAnsi="Yu Gothic Light" w:cs="Arial"/>
          <w:sz w:val="20"/>
          <w:szCs w:val="20"/>
        </w:rPr>
      </w:pPr>
      <w:r w:rsidRPr="00462817">
        <w:rPr>
          <w:rFonts w:ascii="Yu Gothic Light" w:eastAsia="Yu Gothic Light" w:hAnsi="Yu Gothic Light" w:cs="Arial"/>
          <w:sz w:val="20"/>
          <w:szCs w:val="20"/>
        </w:rPr>
        <w:t>20 03 01</w:t>
      </w:r>
      <w:r w:rsidRPr="00462817">
        <w:rPr>
          <w:rFonts w:ascii="Yu Gothic Light" w:eastAsia="Yu Gothic Light" w:hAnsi="Yu Gothic Light" w:cs="Arial"/>
          <w:sz w:val="20"/>
          <w:szCs w:val="20"/>
        </w:rPr>
        <w:tab/>
        <w:t>Směsný komunální odpad</w:t>
      </w:r>
      <w:r w:rsidRPr="00462817">
        <w:rPr>
          <w:rFonts w:ascii="Yu Gothic Light" w:eastAsia="Yu Gothic Light" w:hAnsi="Yu Gothic Light" w:cs="Arial"/>
          <w:sz w:val="20"/>
          <w:szCs w:val="20"/>
        </w:rPr>
        <w:tab/>
        <w:t>0,200t</w:t>
      </w:r>
      <w:r w:rsidRPr="00462817">
        <w:rPr>
          <w:rFonts w:ascii="Yu Gothic Light" w:eastAsia="Yu Gothic Light" w:hAnsi="Yu Gothic Light" w:cs="Arial"/>
          <w:sz w:val="20"/>
          <w:szCs w:val="20"/>
        </w:rPr>
        <w:tab/>
        <w:t>O</w:t>
      </w:r>
      <w:r w:rsidRPr="00462817">
        <w:rPr>
          <w:rFonts w:ascii="Yu Gothic Light" w:eastAsia="Yu Gothic Light" w:hAnsi="Yu Gothic Light" w:cs="Arial"/>
          <w:sz w:val="20"/>
          <w:szCs w:val="20"/>
        </w:rPr>
        <w:br/>
      </w:r>
    </w:p>
    <w:p w14:paraId="63EE432E"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Vybourané materiály budou v co nejvyšší míře použity při další výstavbě. Betonové a cihelné konstrukce budou podrceny na požadovanou frakci a využity k zásypům kolem konstrukcí, případně jako podkladní vrstvy nových zpevněných ploch.</w:t>
      </w:r>
    </w:p>
    <w:p w14:paraId="469426EF"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Vytěžena zemina bude využita k terénním úpravám zahrady školky.</w:t>
      </w:r>
    </w:p>
    <w:p w14:paraId="3CA675E4" w14:textId="77777777" w:rsidR="008E058C" w:rsidRPr="00462817" w:rsidRDefault="008E058C" w:rsidP="008E058C">
      <w:pPr>
        <w:ind w:left="426"/>
        <w:rPr>
          <w:rFonts w:ascii="Yu Gothic Light" w:eastAsia="Yu Gothic Light" w:hAnsi="Yu Gothic Light" w:cs="Arial"/>
          <w:sz w:val="20"/>
          <w:szCs w:val="20"/>
        </w:rPr>
      </w:pPr>
      <w:r w:rsidRPr="00462817">
        <w:rPr>
          <w:rFonts w:ascii="Yu Gothic Light" w:eastAsia="Yu Gothic Light" w:hAnsi="Yu Gothic Light" w:cs="Arial"/>
          <w:sz w:val="20"/>
          <w:szCs w:val="20"/>
        </w:rPr>
        <w:t xml:space="preserve">Během výstavby bude eliminována prašnost na co nejnižší míru. Nákladní auta budou před opuštěním stavby omývána, povrchy budou pravidelně zkrápěny. </w:t>
      </w:r>
    </w:p>
    <w:p w14:paraId="59058837" w14:textId="77777777" w:rsidR="008E058C" w:rsidRPr="00462817" w:rsidRDefault="008E058C" w:rsidP="008E058C">
      <w:pPr>
        <w:ind w:left="426"/>
        <w:rPr>
          <w:rFonts w:ascii="Yu Gothic Light" w:eastAsia="Yu Gothic Light" w:hAnsi="Yu Gothic Light" w:cs="Arial"/>
          <w:i/>
          <w:sz w:val="20"/>
          <w:szCs w:val="20"/>
        </w:rPr>
      </w:pPr>
      <w:r w:rsidRPr="00462817">
        <w:rPr>
          <w:rFonts w:ascii="Yu Gothic Light" w:eastAsia="Yu Gothic Light" w:hAnsi="Yu Gothic Light" w:cs="Arial"/>
          <w:i/>
          <w:sz w:val="20"/>
          <w:szCs w:val="20"/>
        </w:rPr>
        <w:t>Nakládání s odpady při provozu objektu:</w:t>
      </w:r>
    </w:p>
    <w:p w14:paraId="44477E65" w14:textId="77777777" w:rsidR="008E058C" w:rsidRPr="00462817" w:rsidRDefault="008E058C" w:rsidP="008E058C">
      <w:pPr>
        <w:spacing w:after="0"/>
        <w:ind w:left="426"/>
        <w:contextualSpacing/>
        <w:jc w:val="both"/>
        <w:rPr>
          <w:rFonts w:ascii="Yu Gothic Light" w:eastAsia="Yu Gothic Light" w:hAnsi="Yu Gothic Light" w:cs="Arial"/>
          <w:sz w:val="20"/>
          <w:szCs w:val="20"/>
        </w:rPr>
      </w:pPr>
      <w:r w:rsidRPr="00462817">
        <w:rPr>
          <w:rFonts w:ascii="Yu Gothic Light" w:eastAsia="Yu Gothic Light" w:hAnsi="Yu Gothic Light" w:cs="Arial"/>
          <w:sz w:val="20"/>
          <w:szCs w:val="20"/>
        </w:rPr>
        <w:t>S odpady vznikajícími z provozu školky bude nakládáno v souladu se zákonem o odpadech a jeho prováděcími právními předpisy a v souladu s OZV obce. Směsný komunální odpad, po vytřídění papíru, plastů, skla aj., bude dáván do popelnic, přistavených k objektu a vytříděné složky, papír, plasty, sklo aj. budou dávány do sběrných nádob na místě k tomu určeném.</w:t>
      </w:r>
    </w:p>
    <w:p w14:paraId="05C8CF6C" w14:textId="77777777" w:rsidR="008E058C" w:rsidRPr="00462817" w:rsidRDefault="008E058C" w:rsidP="008E058C">
      <w:pPr>
        <w:spacing w:after="0"/>
        <w:ind w:left="360"/>
        <w:contextualSpacing/>
        <w:jc w:val="both"/>
        <w:rPr>
          <w:rFonts w:ascii="Yu Gothic Light" w:eastAsia="Yu Gothic Light" w:hAnsi="Yu Gothic Light" w:cs="Arial"/>
          <w:sz w:val="20"/>
          <w:szCs w:val="20"/>
        </w:rPr>
      </w:pPr>
    </w:p>
    <w:p w14:paraId="03CA16D7" w14:textId="77777777" w:rsidR="008E058C" w:rsidRPr="00462817" w:rsidRDefault="008E058C" w:rsidP="008E058C">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zásady bezpečnosti a ochrany zdraví při práci na staveništi,</w:t>
      </w:r>
    </w:p>
    <w:p w14:paraId="7ADAD6D9" w14:textId="77777777" w:rsidR="008E058C" w:rsidRPr="00462817" w:rsidRDefault="008E058C" w:rsidP="008E058C">
      <w:pPr>
        <w:ind w:left="360"/>
        <w:jc w:val="both"/>
        <w:rPr>
          <w:rFonts w:ascii="Yu Gothic Light" w:eastAsia="Yu Gothic Light" w:hAnsi="Yu Gothic Light" w:cs="Arial Narrow"/>
          <w:sz w:val="20"/>
          <w:szCs w:val="20"/>
        </w:rPr>
      </w:pPr>
      <w:r w:rsidRPr="00462817">
        <w:rPr>
          <w:rFonts w:ascii="Yu Gothic Light" w:eastAsia="Yu Gothic Light" w:hAnsi="Yu Gothic Light" w:cs="Arial Narrow"/>
          <w:sz w:val="20"/>
          <w:szCs w:val="20"/>
        </w:rPr>
        <w:t>Postup všech prací na staveništi bude v souladu s Nařízením vlády č. 591/2006 Sb. o bližších minimálních požadavcích na bezpečnost a ochranu zdraví při práci na staveništích a zákona č. 309/2006 Sb. o zajištění dalších podmínek bezpečnosti a ochrany zdraví při práci. Jedním z hlavních rizikových faktorů konkrétní stavby je montáž podhledu ve výšce. Zásady pro práci ve výšce jsou stručně charakterizovány takto:</w:t>
      </w:r>
    </w:p>
    <w:p w14:paraId="38712B2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Každé pracoviště, kde hrozí nebezpečí pádu z větší výšky než 1,5 m a kde je možno použít technický způsob řešení, musí být na nebezpečných místech chráněno ochranným zábradlím minimální výšky 1,1 m – do 2 m výšky jednotyčovým, nad 2 m dvoutyčových zábradlím. </w:t>
      </w:r>
    </w:p>
    <w:p w14:paraId="68908B3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K místům, kde se pracuje a jejichž volné okraje nejsou zajištěny proti pádu z výšky, musí být zamezen přístup technickými zábranami (jednotyčové zábradlí, </w:t>
      </w:r>
      <w:proofErr w:type="gramStart"/>
      <w:r w:rsidRPr="00462817">
        <w:rPr>
          <w:rFonts w:ascii="Yu Gothic Light" w:eastAsia="Yu Gothic Light" w:hAnsi="Yu Gothic Light" w:cs="Arial Narrow"/>
          <w:sz w:val="20"/>
        </w:rPr>
        <w:t>lano,</w:t>
      </w:r>
      <w:proofErr w:type="gramEnd"/>
      <w:r w:rsidRPr="00462817">
        <w:rPr>
          <w:rFonts w:ascii="Yu Gothic Light" w:eastAsia="Yu Gothic Light" w:hAnsi="Yu Gothic Light" w:cs="Arial Narrow"/>
          <w:sz w:val="20"/>
        </w:rPr>
        <w:t xml:space="preserve"> apod. – nestačí tabulka se zákazem vstupu), umístěnými minimálně 1,5 m od hrany pádu ve výši 1,1 m.</w:t>
      </w:r>
    </w:p>
    <w:p w14:paraId="0C38E0D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lastRenderedPageBreak/>
        <w:t>Pokud je stanoven způsob zabezpečení pomocí POZ (povinnost zpracovatele technologického nebo pracovního postupu), musí být pracovník seznámen s místem a návodem jeho použití a POZ musí být vždy před použitím vizuálně prohlédnuty.</w:t>
      </w:r>
      <w:r w:rsidRPr="00462817">
        <w:rPr>
          <w:rFonts w:ascii="Yu Gothic Light" w:eastAsia="Yu Gothic Light" w:hAnsi="Yu Gothic Light" w:cs="Arial Narrow"/>
          <w:sz w:val="20"/>
        </w:rPr>
        <w:tab/>
      </w:r>
    </w:p>
    <w:p w14:paraId="7D15A217"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POZ, které dělíme na pracovní polohovací prostředky a prostředky k zachycení pádu, musí být pravidelně prohlíženy a jednou za 12 měsíců přezkoušeny u osoby oprávněné výrobcem, případně podle požadavku výrobce seřízeny, pokud zvláštní předpisy nestanoví jinak anebo došlo-li k mimořádné události (zachycení pádu pracovníka, apod.) S výjimkou úprav povolených výrobcem v návodu k použití nebo technických podmínkách se nesmí na POZ provádět žádné úpravy nebo změny, ani zasahovat do jeho funkce, konstrukce nebo systému. </w:t>
      </w:r>
    </w:p>
    <w:p w14:paraId="41F84956"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Práce, při které má pracovník použít POZ k zachycení pádu, se považuje za práci v ohroženém prostoru. Místo upevnění (ukotvení) prostředku k zachycení pádu musí odolat ve směru možného pádu minimální statické síle 15 </w:t>
      </w:r>
      <w:proofErr w:type="spellStart"/>
      <w:r w:rsidRPr="00462817">
        <w:rPr>
          <w:rFonts w:ascii="Yu Gothic Light" w:eastAsia="Yu Gothic Light" w:hAnsi="Yu Gothic Light" w:cs="Arial Narrow"/>
          <w:sz w:val="20"/>
        </w:rPr>
        <w:t>kN</w:t>
      </w:r>
      <w:proofErr w:type="spellEnd"/>
      <w:r w:rsidRPr="00462817">
        <w:rPr>
          <w:rFonts w:ascii="Yu Gothic Light" w:eastAsia="Yu Gothic Light" w:hAnsi="Yu Gothic Light" w:cs="Arial Narrow"/>
          <w:sz w:val="20"/>
        </w:rPr>
        <w:t xml:space="preserve">. Pod místem upevnění (ukotvení) musí být dostatečný volný prostor pro zabezpečení zachycení případného pádu pracovníka. Zachycovací postroj musí být s místem upevnění (ukotvení) spojen samostatným spojovacím prostředkem. </w:t>
      </w:r>
      <w:r w:rsidRPr="00462817">
        <w:rPr>
          <w:rFonts w:ascii="Yu Gothic Light" w:eastAsia="Yu Gothic Light" w:hAnsi="Yu Gothic Light" w:cs="Arial Narrow"/>
          <w:sz w:val="20"/>
        </w:rPr>
        <w:tab/>
      </w:r>
    </w:p>
    <w:p w14:paraId="6D22412E"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Při použití polohovacího prostředku musí být pracovní polohovací prostředek seřízen tak, že volný pád je omezen na nejvíce 0,5 m. V místech, kde je pracovník ohrožen pádem z výšky, do hloubky nebo propadnutím, může být použit jen zachycovací postroj s vhodným prostředkem tlumení energie pádu, např. s tlumičem pádu, zachycovačem pádu nebo prostředkem pro dynamický způsob jištění pracovníka. Výška volného pádu musí být co nejmenší, max. 4 m.</w:t>
      </w:r>
    </w:p>
    <w:p w14:paraId="562B72DA"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Po celou dobu práce ve výšce, a to i při přesunu na jiné místo, musí být pracovník zabezpečen POZ.</w:t>
      </w:r>
    </w:p>
    <w:p w14:paraId="5BE1F9D3"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Při práci na střeše hrozí nebezpečí pádu z volných okrajů, sklouznutí ze šikmých ploch, propadnutí střešní konstrukcí. Z těchto důvodů musí být pracovníci chráněni zajištěním pomocí ochranné a záchytné konstrukce, případně použitím POZ.</w:t>
      </w:r>
      <w:r w:rsidRPr="00462817">
        <w:rPr>
          <w:rFonts w:ascii="Yu Gothic Light" w:eastAsia="Yu Gothic Light" w:hAnsi="Yu Gothic Light" w:cs="Arial Narrow"/>
          <w:sz w:val="20"/>
        </w:rPr>
        <w:tab/>
      </w:r>
    </w:p>
    <w:p w14:paraId="0739EB5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Za předpokladu provedené ochrany krajů střechy technickým způsobem jsou proti sklouznutí nejvhodnější žebříky upevněné v místě práce; pokud je sklon střechy větší než 45o, musí být pracovník navíc chráněn POZ. </w:t>
      </w:r>
      <w:r w:rsidRPr="00462817">
        <w:rPr>
          <w:rFonts w:ascii="Yu Gothic Light" w:eastAsia="Yu Gothic Light" w:hAnsi="Yu Gothic Light" w:cs="Arial Narrow"/>
          <w:sz w:val="20"/>
        </w:rPr>
        <w:tab/>
      </w:r>
    </w:p>
    <w:p w14:paraId="54057032"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Propadnutí hrozí vždy u lehkých střešních plášťů nebo tehdy, jsou-li mezi prvky střešní konstrukce vzdálenosti větší než 25 cm. V těchto případech je nutno navíc použít v místě práce a pro komunikační úsek pomocnou podlahu z lávek, fošen apod. minimální šířky 60 cm. </w:t>
      </w:r>
    </w:p>
    <w:p w14:paraId="6FAE0BF9" w14:textId="77777777" w:rsidR="008E058C" w:rsidRPr="00462817" w:rsidRDefault="008E058C" w:rsidP="008E058C">
      <w:pPr>
        <w:pStyle w:val="Odstavecseseznamem"/>
        <w:numPr>
          <w:ilvl w:val="0"/>
          <w:numId w:val="11"/>
        </w:numPr>
        <w:spacing w:line="276" w:lineRule="auto"/>
        <w:ind w:left="1080"/>
        <w:rPr>
          <w:rFonts w:ascii="Yu Gothic Light" w:eastAsia="Yu Gothic Light" w:hAnsi="Yu Gothic Light" w:cs="Arial Narrow"/>
          <w:sz w:val="20"/>
        </w:rPr>
      </w:pPr>
      <w:r w:rsidRPr="00462817">
        <w:rPr>
          <w:rFonts w:ascii="Yu Gothic Light" w:eastAsia="Yu Gothic Light" w:hAnsi="Yu Gothic Light" w:cs="Arial Narrow"/>
          <w:sz w:val="20"/>
        </w:rPr>
        <w:t xml:space="preserve">Provádí-li se práce na vysokých objektech (výška nad 30 m), je nutné vždy postupovat podle předem zpracovaného technologického potupu a práci nesmí provádět samostatný pracovník. </w:t>
      </w:r>
    </w:p>
    <w:p w14:paraId="4B8F86D7" w14:textId="030E392F" w:rsidR="00BA41A1" w:rsidRDefault="008E058C" w:rsidP="008E058C">
      <w:pPr>
        <w:contextualSpacing/>
        <w:rPr>
          <w:rFonts w:ascii="Yu Gothic Light" w:eastAsia="Yu Gothic Light" w:hAnsi="Yu Gothic Light" w:cs="Arial Narrow"/>
          <w:sz w:val="20"/>
        </w:rPr>
      </w:pPr>
      <w:r w:rsidRPr="00462817">
        <w:rPr>
          <w:rFonts w:ascii="Yu Gothic Light" w:eastAsia="Yu Gothic Light" w:hAnsi="Yu Gothic Light" w:cs="Arial Narrow"/>
          <w:sz w:val="20"/>
        </w:rPr>
        <w:t>Při uvedených činnostech je potřebné často shazovat materiál či předměty. Shazování kusových částí je možno provádět, pokud je místo dopadu zabezpečeno (sypký materiál, stavební suť apod. jen na uzavřených shozových trasách). Platí však striktní zákaz shazování předmětů s plošným tvarem (plech, krytina atd.), kdy není možno zaručit bezpečný dopad.</w:t>
      </w:r>
      <w:r w:rsidRPr="00462817">
        <w:rPr>
          <w:rFonts w:ascii="Yu Gothic Light" w:eastAsia="Yu Gothic Light" w:hAnsi="Yu Gothic Light" w:cs="Arial Narrow"/>
          <w:sz w:val="20"/>
        </w:rPr>
        <w:br/>
      </w:r>
    </w:p>
    <w:p w14:paraId="1439FAF1" w14:textId="1B9A6291"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bilance zemních prací, požadavky na přísun nebo deponie zemin,</w:t>
      </w:r>
      <w:r w:rsidRPr="00462817">
        <w:rPr>
          <w:rFonts w:ascii="Yu Gothic Light" w:eastAsia="Yu Gothic Light" w:hAnsi="Yu Gothic Light" w:cs="Arial Narrow"/>
          <w:b/>
          <w:sz w:val="20"/>
        </w:rPr>
        <w:tab/>
      </w:r>
      <w:r w:rsidRPr="00462817">
        <w:rPr>
          <w:rFonts w:ascii="Yu Gothic Light" w:eastAsia="Yu Gothic Light" w:hAnsi="Yu Gothic Light" w:cs="Arial Narrow"/>
          <w:sz w:val="20"/>
        </w:rPr>
        <w:br/>
        <w:t>V rámci stavebních úprav nebudou prováděny zemní práce.</w:t>
      </w:r>
    </w:p>
    <w:p w14:paraId="0F5CB7C9" w14:textId="77777777" w:rsidR="008A751F" w:rsidRPr="00462817" w:rsidRDefault="008A751F" w:rsidP="008A751F">
      <w:pPr>
        <w:pStyle w:val="Odstavecseseznamem"/>
        <w:spacing w:line="276" w:lineRule="auto"/>
        <w:ind w:left="1080"/>
        <w:rPr>
          <w:rFonts w:ascii="Yu Gothic Light" w:eastAsia="Yu Gothic Light" w:hAnsi="Yu Gothic Light" w:cs="Arial Narrow"/>
          <w:sz w:val="20"/>
        </w:rPr>
      </w:pPr>
    </w:p>
    <w:p w14:paraId="73035164"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lastRenderedPageBreak/>
        <w:t>limity pro užití výškové mechanizace,</w:t>
      </w:r>
    </w:p>
    <w:p w14:paraId="61564C15"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nebude řešeno.</w:t>
      </w:r>
    </w:p>
    <w:p w14:paraId="46B1AB0E"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28FC015E"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 xml:space="preserve">požadavky na postupné uvádění stavby do provozu (užívání), požadavky na průběh a způsob přípravy a realizace výstavby a další specifické požadavky, </w:t>
      </w:r>
    </w:p>
    <w:p w14:paraId="66CD3F59" w14:textId="01CB02C2"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Stavba bude po realizace uvedena do provozu po řádn</w:t>
      </w:r>
      <w:r w:rsidR="00E05122">
        <w:rPr>
          <w:rFonts w:ascii="Yu Gothic Light" w:eastAsia="Yu Gothic Light" w:hAnsi="Yu Gothic Light" w:cs="Arial Narrow"/>
          <w:sz w:val="20"/>
        </w:rPr>
        <w:t>ém převzetí stavby investorem a po odstranění veškerých vad a nedodělků</w:t>
      </w:r>
      <w:r w:rsidRPr="00462817">
        <w:rPr>
          <w:rFonts w:ascii="Yu Gothic Light" w:eastAsia="Yu Gothic Light" w:hAnsi="Yu Gothic Light" w:cs="Arial Narrow"/>
          <w:sz w:val="20"/>
        </w:rPr>
        <w:t>. Stavba bude prováděna tradiční technologií, není nutné stanovovat speciální podmínky výstavby. Na stavbě musí být odborný dozor/stavbyvedoucí, který je povinen zajistit zdárný průběh stavebních prací.</w:t>
      </w:r>
      <w:r w:rsidRPr="00462817">
        <w:rPr>
          <w:rFonts w:ascii="Yu Gothic Light" w:eastAsia="Yu Gothic Light" w:hAnsi="Yu Gothic Light" w:cs="Arial Narrow"/>
          <w:sz w:val="20"/>
        </w:rPr>
        <w:tab/>
      </w:r>
    </w:p>
    <w:p w14:paraId="6B042F1E"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1A90806C"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návrh fází výstavby za účelem provedení kontrolních prohlídek,</w:t>
      </w:r>
    </w:p>
    <w:p w14:paraId="349B5FB7" w14:textId="01E14302"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Výstavba bude prováděna v jedné fázi, jedná o stavební úpravy </w:t>
      </w:r>
      <w:r w:rsidR="00E05122">
        <w:rPr>
          <w:rFonts w:ascii="Yu Gothic Light" w:eastAsia="Yu Gothic Light" w:hAnsi="Yu Gothic Light" w:cs="Arial Narrow"/>
          <w:sz w:val="20"/>
        </w:rPr>
        <w:t>uvnitř objektu</w:t>
      </w:r>
      <w:r w:rsidRPr="00462817">
        <w:rPr>
          <w:rFonts w:ascii="Yu Gothic Light" w:eastAsia="Yu Gothic Light" w:hAnsi="Yu Gothic Light" w:cs="Arial Narrow"/>
          <w:sz w:val="20"/>
        </w:rPr>
        <w:t>. Návrh kontrolních prohlídek stavby tedy při převzetí staveniště a po dokončení výstavby – předání stavby.</w:t>
      </w:r>
      <w:r w:rsidRPr="00462817">
        <w:rPr>
          <w:rFonts w:ascii="Yu Gothic Light" w:eastAsia="Yu Gothic Light" w:hAnsi="Yu Gothic Light" w:cs="Arial Narrow"/>
          <w:sz w:val="20"/>
        </w:rPr>
        <w:tab/>
      </w:r>
    </w:p>
    <w:p w14:paraId="47B3B6F6" w14:textId="77777777"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p>
    <w:p w14:paraId="547EE025" w14:textId="77777777" w:rsidR="008A751F" w:rsidRPr="00462817" w:rsidRDefault="008A751F" w:rsidP="008A751F">
      <w:pPr>
        <w:pStyle w:val="Odstavecseseznamem"/>
        <w:numPr>
          <w:ilvl w:val="0"/>
          <w:numId w:val="6"/>
        </w:numPr>
        <w:tabs>
          <w:tab w:val="left" w:pos="-1536"/>
        </w:tabs>
        <w:spacing w:line="276" w:lineRule="auto"/>
        <w:contextualSpacing/>
        <w:rPr>
          <w:rFonts w:ascii="Yu Gothic Light" w:eastAsia="Yu Gothic Light" w:hAnsi="Yu Gothic Light" w:cs="Arial Narrow"/>
          <w:sz w:val="20"/>
        </w:rPr>
      </w:pPr>
      <w:r w:rsidRPr="00462817">
        <w:rPr>
          <w:rFonts w:ascii="Yu Gothic Light" w:eastAsia="Yu Gothic Light" w:hAnsi="Yu Gothic Light" w:cs="Arial Narrow"/>
          <w:b/>
          <w:sz w:val="20"/>
        </w:rPr>
        <w:t>dočasné objekty.</w:t>
      </w:r>
      <w:r w:rsidRPr="00462817">
        <w:rPr>
          <w:rFonts w:ascii="Yu Gothic Light" w:eastAsia="Yu Gothic Light" w:hAnsi="Yu Gothic Light" w:cs="Arial Narrow"/>
          <w:b/>
          <w:sz w:val="20"/>
        </w:rPr>
        <w:tab/>
      </w:r>
    </w:p>
    <w:p w14:paraId="7A88B308" w14:textId="77777777" w:rsidR="005528BA" w:rsidRDefault="008A751F" w:rsidP="005528BA">
      <w:pPr>
        <w:tabs>
          <w:tab w:val="left" w:pos="-1536"/>
        </w:tabs>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V rámci stavby nejsou řešeny.</w:t>
      </w:r>
    </w:p>
    <w:p w14:paraId="39D74DBF" w14:textId="3CF30D3C" w:rsidR="008A751F" w:rsidRPr="005528BA" w:rsidRDefault="008A751F" w:rsidP="005528BA">
      <w:pPr>
        <w:pStyle w:val="Odstavecseseznamem"/>
        <w:numPr>
          <w:ilvl w:val="0"/>
          <w:numId w:val="6"/>
        </w:numPr>
        <w:tabs>
          <w:tab w:val="left" w:pos="-1536"/>
        </w:tabs>
        <w:contextualSpacing/>
        <w:rPr>
          <w:rFonts w:ascii="Yu Gothic Light" w:eastAsia="Yu Gothic Light" w:hAnsi="Yu Gothic Light" w:cs="Arial Narrow"/>
          <w:b/>
          <w:bCs/>
          <w:sz w:val="20"/>
        </w:rPr>
      </w:pPr>
      <w:r w:rsidRPr="005528BA">
        <w:rPr>
          <w:rFonts w:ascii="Yu Gothic Light" w:eastAsia="Yu Gothic Light" w:hAnsi="Yu Gothic Light" w:cs="Arial Narrow"/>
          <w:b/>
          <w:bCs/>
          <w:sz w:val="20"/>
        </w:rPr>
        <w:t>Požární bezpečnost a zásady bezpečnosti a ochrany zdraví při práci na staveništi</w:t>
      </w:r>
    </w:p>
    <w:p w14:paraId="4065A3EC" w14:textId="18529784" w:rsidR="005528BA" w:rsidRPr="00EA54D8" w:rsidRDefault="005528BA" w:rsidP="005528BA">
      <w:pPr>
        <w:pStyle w:val="Odstavecseseznamem"/>
        <w:tabs>
          <w:tab w:val="left" w:pos="-1536"/>
        </w:tabs>
        <w:ind w:left="360"/>
        <w:contextualSpacing/>
        <w:rPr>
          <w:rFonts w:ascii="Yu Gothic Light" w:eastAsia="Yu Gothic Light" w:hAnsi="Yu Gothic Light" w:cs="Arial Narrow"/>
          <w:sz w:val="20"/>
        </w:rPr>
      </w:pPr>
      <w:r w:rsidRPr="00EA54D8">
        <w:rPr>
          <w:rFonts w:ascii="Yu Gothic Light" w:eastAsia="Yu Gothic Light" w:hAnsi="Yu Gothic Light" w:cs="Arial Narrow"/>
          <w:sz w:val="20"/>
        </w:rPr>
        <w:t>Bude řešeno zhotovitelem.</w:t>
      </w:r>
    </w:p>
    <w:p w14:paraId="130D617F" w14:textId="219FC8AD"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Pr>
          <w:rFonts w:ascii="Yu Gothic Light" w:eastAsia="Yu Gothic Light" w:hAnsi="Yu Gothic Light" w:cs="Arial Narrow"/>
          <w:b/>
          <w:bCs/>
          <w:sz w:val="20"/>
        </w:rPr>
        <w:t>Objízdné a náhradní trasy: požadavky a provedení</w:t>
      </w:r>
    </w:p>
    <w:p w14:paraId="35FAE8DE" w14:textId="059DFD67" w:rsidR="005528BA" w:rsidRPr="00EA54D8" w:rsidRDefault="00EA54D8" w:rsidP="005528BA">
      <w:pPr>
        <w:pStyle w:val="Odstavecseseznamem"/>
        <w:tabs>
          <w:tab w:val="left" w:pos="-1536"/>
        </w:tabs>
        <w:ind w:left="360"/>
        <w:contextualSpacing/>
        <w:rPr>
          <w:rFonts w:ascii="Yu Gothic Light" w:eastAsia="Yu Gothic Light" w:hAnsi="Yu Gothic Light" w:cs="Arial Narrow"/>
          <w:sz w:val="20"/>
        </w:rPr>
      </w:pPr>
      <w:r w:rsidRPr="00EA54D8">
        <w:rPr>
          <w:rFonts w:ascii="Yu Gothic Light" w:eastAsia="Yu Gothic Light" w:hAnsi="Yu Gothic Light" w:cs="Arial Narrow"/>
          <w:sz w:val="20"/>
        </w:rPr>
        <w:t>Objízdné trasy nejsou uvažovány.</w:t>
      </w:r>
    </w:p>
    <w:p w14:paraId="4D86B593" w14:textId="33B233EB"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4C926179" w14:textId="4E85676A" w:rsidR="008A751F" w:rsidRPr="00EA54D8" w:rsidRDefault="00E05122"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 xml:space="preserve">Nejsou. </w:t>
      </w:r>
    </w:p>
    <w:p w14:paraId="6CC6BE0A" w14:textId="010607E8"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limity pro užití výškové mechanizace a opatření ve vztahu k vizuálnímu značení výškových překážek leteckého provozu podle jiného právního předpisu,</w:t>
      </w:r>
    </w:p>
    <w:p w14:paraId="66449F75" w14:textId="043F91F6"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sidRPr="008A751F">
        <w:rPr>
          <w:rFonts w:ascii="Yu Gothic Light" w:eastAsia="Yu Gothic Light" w:hAnsi="Yu Gothic Light" w:cs="Arial Narrow"/>
          <w:sz w:val="20"/>
        </w:rPr>
        <w:t>Není.</w:t>
      </w:r>
    </w:p>
    <w:p w14:paraId="4AC9BF88" w14:textId="2987DF60"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předpokládaný postup výstavby v členění na etapy a časový plán dokládající (technicky a technologicky) reálné doby výstavby,</w:t>
      </w:r>
    </w:p>
    <w:p w14:paraId="7E2ECBEC" w14:textId="7C4EBFC5"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sidRPr="008A751F">
        <w:rPr>
          <w:rFonts w:ascii="Yu Gothic Light" w:eastAsia="Yu Gothic Light" w:hAnsi="Yu Gothic Light" w:cs="Arial Narrow"/>
          <w:sz w:val="20"/>
        </w:rPr>
        <w:t>Realizace stavby díla je 0</w:t>
      </w:r>
      <w:r w:rsidR="00E05122">
        <w:rPr>
          <w:rFonts w:ascii="Yu Gothic Light" w:eastAsia="Yu Gothic Light" w:hAnsi="Yu Gothic Light" w:cs="Arial Narrow"/>
          <w:sz w:val="20"/>
        </w:rPr>
        <w:t>9</w:t>
      </w:r>
      <w:r w:rsidRPr="008A751F">
        <w:rPr>
          <w:rFonts w:ascii="Yu Gothic Light" w:eastAsia="Yu Gothic Light" w:hAnsi="Yu Gothic Light" w:cs="Arial Narrow"/>
          <w:sz w:val="20"/>
        </w:rPr>
        <w:t>/</w:t>
      </w:r>
      <w:proofErr w:type="gramStart"/>
      <w:r w:rsidRPr="008A751F">
        <w:rPr>
          <w:rFonts w:ascii="Yu Gothic Light" w:eastAsia="Yu Gothic Light" w:hAnsi="Yu Gothic Light" w:cs="Arial Narrow"/>
          <w:sz w:val="20"/>
        </w:rPr>
        <w:t xml:space="preserve">2025 – </w:t>
      </w:r>
      <w:r w:rsidR="00E05122">
        <w:rPr>
          <w:rFonts w:ascii="Yu Gothic Light" w:eastAsia="Yu Gothic Light" w:hAnsi="Yu Gothic Light" w:cs="Arial Narrow"/>
          <w:sz w:val="20"/>
        </w:rPr>
        <w:t>11</w:t>
      </w:r>
      <w:proofErr w:type="gramEnd"/>
      <w:r w:rsidRPr="008A751F">
        <w:rPr>
          <w:rFonts w:ascii="Yu Gothic Light" w:eastAsia="Yu Gothic Light" w:hAnsi="Yu Gothic Light" w:cs="Arial Narrow"/>
          <w:sz w:val="20"/>
        </w:rPr>
        <w:t>/202</w:t>
      </w:r>
      <w:r w:rsidR="00E05122">
        <w:rPr>
          <w:rFonts w:ascii="Yu Gothic Light" w:eastAsia="Yu Gothic Light" w:hAnsi="Yu Gothic Light" w:cs="Arial Narrow"/>
          <w:sz w:val="20"/>
        </w:rPr>
        <w:t>5</w:t>
      </w:r>
      <w:r w:rsidRPr="008A751F">
        <w:rPr>
          <w:rFonts w:ascii="Yu Gothic Light" w:eastAsia="Yu Gothic Light" w:hAnsi="Yu Gothic Light" w:cs="Arial Narrow"/>
          <w:sz w:val="20"/>
        </w:rPr>
        <w:t xml:space="preserve"> – přesný časový plán předloží zhotovitel stavby. </w:t>
      </w:r>
    </w:p>
    <w:p w14:paraId="04C31437" w14:textId="6560F898" w:rsidR="008A751F" w:rsidRP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požadavky na postupné uvádění staveb do provozu (užívání), požadavky na průběh a způsob přípravy a realizace výstavby a další specifické požadavky,</w:t>
      </w:r>
    </w:p>
    <w:p w14:paraId="0EAA01AC" w14:textId="2910B02E" w:rsidR="008A751F" w:rsidRPr="00462817" w:rsidRDefault="008A751F" w:rsidP="008A751F">
      <w:pPr>
        <w:pStyle w:val="Odstavecseseznamem"/>
        <w:spacing w:line="276" w:lineRule="auto"/>
        <w:ind w:left="360"/>
        <w:contextualSpacing/>
        <w:rPr>
          <w:rFonts w:ascii="Yu Gothic Light" w:eastAsia="Yu Gothic Light" w:hAnsi="Yu Gothic Light" w:cs="Arial Narrow"/>
          <w:sz w:val="20"/>
        </w:rPr>
      </w:pPr>
      <w:r w:rsidRPr="00462817">
        <w:rPr>
          <w:rFonts w:ascii="Yu Gothic Light" w:eastAsia="Yu Gothic Light" w:hAnsi="Yu Gothic Light" w:cs="Arial Narrow"/>
          <w:sz w:val="20"/>
        </w:rPr>
        <w:t xml:space="preserve">Stavba bude po realizace uvedena do provozu po </w:t>
      </w:r>
      <w:r w:rsidR="00E05122">
        <w:rPr>
          <w:rFonts w:ascii="Yu Gothic Light" w:eastAsia="Yu Gothic Light" w:hAnsi="Yu Gothic Light" w:cs="Arial Narrow"/>
          <w:sz w:val="20"/>
        </w:rPr>
        <w:t xml:space="preserve">řádném </w:t>
      </w:r>
      <w:proofErr w:type="gramStart"/>
      <w:r w:rsidR="00E05122">
        <w:rPr>
          <w:rFonts w:ascii="Yu Gothic Light" w:eastAsia="Yu Gothic Light" w:hAnsi="Yu Gothic Light" w:cs="Arial Narrow"/>
          <w:sz w:val="20"/>
        </w:rPr>
        <w:t>předání.</w:t>
      </w:r>
      <w:r w:rsidRPr="00462817">
        <w:rPr>
          <w:rFonts w:ascii="Yu Gothic Light" w:eastAsia="Yu Gothic Light" w:hAnsi="Yu Gothic Light" w:cs="Arial Narrow"/>
          <w:sz w:val="20"/>
        </w:rPr>
        <w:t>.</w:t>
      </w:r>
      <w:proofErr w:type="gramEnd"/>
      <w:r w:rsidRPr="00462817">
        <w:rPr>
          <w:rFonts w:ascii="Yu Gothic Light" w:eastAsia="Yu Gothic Light" w:hAnsi="Yu Gothic Light" w:cs="Arial Narrow"/>
          <w:sz w:val="20"/>
        </w:rPr>
        <w:t xml:space="preserve"> Stavba bude prováděna tradiční technologií, není nutné stanovovat speciální podmínky výstavby. Na stavbě musí být odborný dozor/stavbyvedoucí, který je povinen zajistit zdárný průběh stavebních prací.</w:t>
      </w:r>
      <w:r w:rsidRPr="00462817">
        <w:rPr>
          <w:rFonts w:ascii="Yu Gothic Light" w:eastAsia="Yu Gothic Light" w:hAnsi="Yu Gothic Light" w:cs="Arial Narrow"/>
          <w:sz w:val="20"/>
        </w:rPr>
        <w:tab/>
      </w:r>
    </w:p>
    <w:p w14:paraId="408C0264" w14:textId="1820918E"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Pr>
          <w:rFonts w:ascii="Yu Gothic Light" w:eastAsia="Yu Gothic Light" w:hAnsi="Yu Gothic Light" w:cs="Arial Narrow"/>
          <w:b/>
          <w:bCs/>
          <w:sz w:val="20"/>
        </w:rPr>
        <w:t>dočasné stavby</w:t>
      </w:r>
    </w:p>
    <w:p w14:paraId="3B8E42AD" w14:textId="40734062"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Dočasné stavby nebudou zřizovány.</w:t>
      </w:r>
    </w:p>
    <w:p w14:paraId="2F33C95F" w14:textId="42D4E9DA" w:rsidR="008A751F" w:rsidRDefault="008A751F" w:rsidP="008A751F">
      <w:pPr>
        <w:pStyle w:val="Odstavecseseznamem"/>
        <w:numPr>
          <w:ilvl w:val="0"/>
          <w:numId w:val="6"/>
        </w:numPr>
        <w:tabs>
          <w:tab w:val="left" w:pos="-1536"/>
        </w:tabs>
        <w:contextualSpacing/>
        <w:rPr>
          <w:rFonts w:ascii="Yu Gothic Light" w:eastAsia="Yu Gothic Light" w:hAnsi="Yu Gothic Light" w:cs="Arial Narrow"/>
          <w:b/>
          <w:bCs/>
          <w:sz w:val="20"/>
        </w:rPr>
      </w:pPr>
      <w:r w:rsidRPr="008A751F">
        <w:rPr>
          <w:rFonts w:ascii="Yu Gothic Light" w:eastAsia="Yu Gothic Light" w:hAnsi="Yu Gothic Light" w:cs="Arial Narrow"/>
          <w:b/>
          <w:bCs/>
          <w:sz w:val="20"/>
        </w:rPr>
        <w:t>návrh fází výstavby za účelem provedení kontrolních prohlídek</w:t>
      </w:r>
    </w:p>
    <w:p w14:paraId="2A7843A0" w14:textId="05A7E668" w:rsidR="008A751F" w:rsidRPr="008A751F" w:rsidRDefault="008A751F" w:rsidP="008A751F">
      <w:pPr>
        <w:pStyle w:val="Odstavecseseznamem"/>
        <w:tabs>
          <w:tab w:val="left" w:pos="-1536"/>
        </w:tabs>
        <w:ind w:left="360"/>
        <w:contextualSpacing/>
        <w:rPr>
          <w:rFonts w:ascii="Yu Gothic Light" w:eastAsia="Yu Gothic Light" w:hAnsi="Yu Gothic Light" w:cs="Arial Narrow"/>
          <w:sz w:val="20"/>
        </w:rPr>
      </w:pPr>
      <w:r>
        <w:rPr>
          <w:rFonts w:ascii="Yu Gothic Light" w:eastAsia="Yu Gothic Light" w:hAnsi="Yu Gothic Light" w:cs="Arial Narrow"/>
          <w:sz w:val="20"/>
        </w:rPr>
        <w:t>Po dokončení díl</w:t>
      </w:r>
      <w:r w:rsidR="00E05122">
        <w:rPr>
          <w:rFonts w:ascii="Yu Gothic Light" w:eastAsia="Yu Gothic Light" w:hAnsi="Yu Gothic Light" w:cs="Arial Narrow"/>
          <w:sz w:val="20"/>
        </w:rPr>
        <w:t>a.</w:t>
      </w:r>
    </w:p>
    <w:p w14:paraId="5383CC10" w14:textId="77777777" w:rsidR="008A751F" w:rsidRDefault="008A751F" w:rsidP="008E058C">
      <w:pPr>
        <w:contextualSpacing/>
        <w:rPr>
          <w:rFonts w:ascii="Yu Gothic Light" w:eastAsia="Yu Gothic Light" w:hAnsi="Yu Gothic Light" w:cs="Arial Narrow"/>
          <w:sz w:val="20"/>
        </w:rPr>
      </w:pPr>
    </w:p>
    <w:sectPr w:rsidR="008A751F" w:rsidSect="002E078B">
      <w:footerReference w:type="default" r:id="rId8"/>
      <w:headerReference w:type="first" r:id="rId9"/>
      <w:pgSz w:w="11906" w:h="16838"/>
      <w:pgMar w:top="1134" w:right="1133" w:bottom="1417" w:left="1418" w:header="0"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E5BFA" w14:textId="77777777" w:rsidR="005716D8" w:rsidRDefault="005716D8">
      <w:pPr>
        <w:spacing w:after="0" w:line="240" w:lineRule="auto"/>
      </w:pPr>
      <w:r>
        <w:separator/>
      </w:r>
    </w:p>
  </w:endnote>
  <w:endnote w:type="continuationSeparator" w:id="0">
    <w:p w14:paraId="0773CF80" w14:textId="77777777" w:rsidR="005716D8" w:rsidRDefault="00571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LBHGJ+TimesNewRoman">
    <w:altName w:val="Cambria"/>
    <w:panose1 w:val="020B0604020202020204"/>
    <w:charset w:val="00"/>
    <w:family w:val="roman"/>
    <w:notTrueType/>
    <w:pitch w:val="default"/>
    <w:sig w:usb0="00000003" w:usb1="00000000" w:usb2="00000000" w:usb3="00000000" w:csb0="00000001" w:csb1="00000000"/>
  </w:font>
  <w:font w:name="CIDFont+F3">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04619"/>
      <w:docPartObj>
        <w:docPartGallery w:val="Page Numbers (Top of Page)"/>
        <w:docPartUnique/>
      </w:docPartObj>
    </w:sdtPr>
    <w:sdtEndPr>
      <w:rPr>
        <w:rFonts w:ascii="Yu Gothic Light" w:eastAsia="Yu Gothic Light" w:hAnsi="Yu Gothic Light"/>
      </w:rPr>
    </w:sdtEndPr>
    <w:sdtContent>
      <w:p w14:paraId="5D9BF7AA" w14:textId="77777777" w:rsidR="00024FB8" w:rsidRDefault="00024FB8" w:rsidP="00024FB8">
        <w:pPr>
          <w:pStyle w:val="Zpat"/>
          <w:jc w:val="center"/>
          <w:rPr>
            <w:rFonts w:ascii="Arial Narrow" w:hAnsi="Arial Narrow" w:cs="Times New Roman"/>
            <w:color w:val="365F91" w:themeColor="accent1" w:themeShade="BF"/>
            <w:sz w:val="20"/>
            <w:szCs w:val="20"/>
          </w:rPr>
        </w:pPr>
        <w:r>
          <w:rPr>
            <w:noProof/>
          </w:rPr>
          <w:drawing>
            <wp:anchor distT="0" distB="0" distL="114300" distR="114300" simplePos="0" relativeHeight="251658752" behindDoc="1" locked="0" layoutInCell="1" allowOverlap="1" wp14:anchorId="0285D2B4" wp14:editId="62F102EE">
              <wp:simplePos x="0" y="0"/>
              <wp:positionH relativeFrom="column">
                <wp:posOffset>-26035</wp:posOffset>
              </wp:positionH>
              <wp:positionV relativeFrom="paragraph">
                <wp:posOffset>17611</wp:posOffset>
              </wp:positionV>
              <wp:extent cx="241300" cy="294386"/>
              <wp:effectExtent l="0" t="0" r="6350" b="0"/>
              <wp:wrapNone/>
              <wp:docPr id="114953481" name="Obrázek 114953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1300" cy="294386"/>
                      </a:xfrm>
                      <a:prstGeom prst="rect">
                        <a:avLst/>
                      </a:prstGeom>
                    </pic:spPr>
                  </pic:pic>
                </a:graphicData>
              </a:graphic>
              <wp14:sizeRelH relativeFrom="margin">
                <wp14:pctWidth>0</wp14:pctWidth>
              </wp14:sizeRelH>
              <wp14:sizeRelV relativeFrom="margin">
                <wp14:pctHeight>0</wp14:pctHeight>
              </wp14:sizeRelV>
            </wp:anchor>
          </w:drawing>
        </w:r>
      </w:p>
      <w:p w14:paraId="0EBBAC8F" w14:textId="62FF547C" w:rsidR="005963B6" w:rsidRPr="004C5724" w:rsidRDefault="00024FB8" w:rsidP="00024FB8">
        <w:pPr>
          <w:pStyle w:val="Zpat"/>
          <w:jc w:val="right"/>
          <w:rPr>
            <w:rFonts w:ascii="Yu Gothic Light" w:eastAsia="Yu Gothic Light" w:hAnsi="Yu Gothic Light"/>
          </w:rPr>
        </w:pPr>
        <w:r>
          <w:rPr>
            <w:rFonts w:ascii="Arial Narrow" w:hAnsi="Arial Narrow"/>
            <w:color w:val="808080" w:themeColor="background1" w:themeShade="80"/>
            <w:sz w:val="20"/>
            <w:szCs w:val="20"/>
          </w:rPr>
          <w:tab/>
        </w:r>
        <w:r>
          <w:rPr>
            <w:rFonts w:ascii="Arial Narrow" w:hAnsi="Arial Narrow"/>
            <w:color w:val="808080" w:themeColor="background1" w:themeShade="80"/>
            <w:sz w:val="20"/>
            <w:szCs w:val="20"/>
          </w:rPr>
          <w:tab/>
        </w:r>
        <w:r w:rsidRPr="004C5724">
          <w:rPr>
            <w:rFonts w:ascii="Yu Gothic Light" w:eastAsia="Yu Gothic Light" w:hAnsi="Yu Gothic Light"/>
            <w:color w:val="7F7F7F" w:themeColor="text1" w:themeTint="80"/>
            <w:sz w:val="18"/>
            <w:szCs w:val="18"/>
          </w:rPr>
          <w:t xml:space="preserve">Stránka </w:t>
        </w:r>
        <w:r w:rsidRPr="004C5724">
          <w:rPr>
            <w:rFonts w:ascii="Yu Gothic Light" w:eastAsia="Yu Gothic Light" w:hAnsi="Yu Gothic Light"/>
            <w:color w:val="7F7F7F" w:themeColor="text1" w:themeTint="80"/>
            <w:sz w:val="18"/>
            <w:szCs w:val="18"/>
          </w:rPr>
          <w:fldChar w:fldCharType="begin"/>
        </w:r>
        <w:r w:rsidRPr="004C5724">
          <w:rPr>
            <w:rFonts w:ascii="Yu Gothic Light" w:eastAsia="Yu Gothic Light" w:hAnsi="Yu Gothic Light"/>
            <w:color w:val="7F7F7F" w:themeColor="text1" w:themeTint="80"/>
            <w:sz w:val="18"/>
            <w:szCs w:val="18"/>
          </w:rPr>
          <w:instrText>PAGE</w:instrText>
        </w:r>
        <w:r w:rsidRPr="004C5724">
          <w:rPr>
            <w:rFonts w:ascii="Yu Gothic Light" w:eastAsia="Yu Gothic Light" w:hAnsi="Yu Gothic Light"/>
            <w:color w:val="7F7F7F" w:themeColor="text1" w:themeTint="80"/>
            <w:sz w:val="18"/>
            <w:szCs w:val="18"/>
          </w:rPr>
          <w:fldChar w:fldCharType="separate"/>
        </w:r>
        <w:r w:rsidRPr="004C5724">
          <w:rPr>
            <w:rFonts w:ascii="Yu Gothic Light" w:eastAsia="Yu Gothic Light" w:hAnsi="Yu Gothic Light"/>
            <w:color w:val="7F7F7F" w:themeColor="text1" w:themeTint="80"/>
            <w:sz w:val="18"/>
            <w:szCs w:val="18"/>
          </w:rPr>
          <w:t>2</w:t>
        </w:r>
        <w:r w:rsidRPr="004C5724">
          <w:rPr>
            <w:rFonts w:ascii="Yu Gothic Light" w:eastAsia="Yu Gothic Light" w:hAnsi="Yu Gothic Light"/>
            <w:color w:val="7F7F7F" w:themeColor="text1" w:themeTint="80"/>
            <w:sz w:val="18"/>
            <w:szCs w:val="18"/>
          </w:rPr>
          <w:fldChar w:fldCharType="end"/>
        </w:r>
        <w:r w:rsidRPr="004C5724">
          <w:rPr>
            <w:rFonts w:ascii="Yu Gothic Light" w:eastAsia="Yu Gothic Light" w:hAnsi="Yu Gothic Light"/>
            <w:color w:val="7F7F7F" w:themeColor="text1" w:themeTint="80"/>
            <w:sz w:val="18"/>
            <w:szCs w:val="18"/>
          </w:rPr>
          <w:t xml:space="preserve"> z </w:t>
        </w:r>
        <w:r w:rsidRPr="004C5724">
          <w:rPr>
            <w:rFonts w:ascii="Yu Gothic Light" w:eastAsia="Yu Gothic Light" w:hAnsi="Yu Gothic Light"/>
            <w:color w:val="7F7F7F" w:themeColor="text1" w:themeTint="80"/>
            <w:sz w:val="18"/>
            <w:szCs w:val="18"/>
          </w:rPr>
          <w:fldChar w:fldCharType="begin"/>
        </w:r>
        <w:r w:rsidRPr="004C5724">
          <w:rPr>
            <w:rFonts w:ascii="Yu Gothic Light" w:eastAsia="Yu Gothic Light" w:hAnsi="Yu Gothic Light"/>
            <w:color w:val="7F7F7F" w:themeColor="text1" w:themeTint="80"/>
            <w:sz w:val="18"/>
            <w:szCs w:val="18"/>
          </w:rPr>
          <w:instrText>NUMPAGES</w:instrText>
        </w:r>
        <w:r w:rsidRPr="004C5724">
          <w:rPr>
            <w:rFonts w:ascii="Yu Gothic Light" w:eastAsia="Yu Gothic Light" w:hAnsi="Yu Gothic Light"/>
            <w:color w:val="7F7F7F" w:themeColor="text1" w:themeTint="80"/>
            <w:sz w:val="18"/>
            <w:szCs w:val="18"/>
          </w:rPr>
          <w:fldChar w:fldCharType="separate"/>
        </w:r>
        <w:r w:rsidRPr="004C5724">
          <w:rPr>
            <w:rFonts w:ascii="Yu Gothic Light" w:eastAsia="Yu Gothic Light" w:hAnsi="Yu Gothic Light"/>
            <w:color w:val="7F7F7F" w:themeColor="text1" w:themeTint="80"/>
            <w:sz w:val="18"/>
            <w:szCs w:val="18"/>
          </w:rPr>
          <w:t>6</w:t>
        </w:r>
        <w:r w:rsidRPr="004C5724">
          <w:rPr>
            <w:rFonts w:ascii="Yu Gothic Light" w:eastAsia="Yu Gothic Light" w:hAnsi="Yu Gothic Light"/>
            <w:color w:val="7F7F7F" w:themeColor="text1" w:themeTint="80"/>
            <w:sz w:val="18"/>
            <w:szCs w:val="18"/>
          </w:rPr>
          <w:fldChar w:fldCharType="end"/>
        </w:r>
      </w:p>
    </w:sdtContent>
  </w:sdt>
  <w:p w14:paraId="24BFA945" w14:textId="77777777" w:rsidR="00706A7E" w:rsidRDefault="00706A7E"/>
  <w:p w14:paraId="5DA0F98A" w14:textId="77777777" w:rsidR="00706A7E" w:rsidRDefault="00706A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26DE6" w14:textId="77777777" w:rsidR="005716D8" w:rsidRDefault="005716D8">
      <w:pPr>
        <w:spacing w:after="0" w:line="240" w:lineRule="auto"/>
      </w:pPr>
      <w:r>
        <w:separator/>
      </w:r>
    </w:p>
  </w:footnote>
  <w:footnote w:type="continuationSeparator" w:id="0">
    <w:p w14:paraId="4738F22B" w14:textId="77777777" w:rsidR="005716D8" w:rsidRDefault="00571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C3A9" w14:textId="77777777" w:rsidR="00024FB8" w:rsidRDefault="00024FB8" w:rsidP="00024FB8">
    <w:pPr>
      <w:shd w:val="clear" w:color="auto" w:fill="FFFFFF"/>
      <w:tabs>
        <w:tab w:val="left" w:pos="2268"/>
      </w:tabs>
      <w:spacing w:before="30" w:after="75" w:line="240" w:lineRule="auto"/>
      <w:rPr>
        <w:rFonts w:ascii="Yu Gothic Light" w:eastAsia="Yu Gothic Light" w:hAnsi="Yu Gothic Light" w:cs="Arial"/>
        <w:b/>
        <w:sz w:val="16"/>
        <w:szCs w:val="16"/>
      </w:rPr>
    </w:pPr>
    <w:r w:rsidRPr="00FF6FF4">
      <w:rPr>
        <w:rFonts w:ascii="Yu Gothic Light" w:eastAsia="Yu Gothic Light" w:hAnsi="Yu Gothic Light"/>
        <w:noProof/>
      </w:rPr>
      <w:drawing>
        <wp:anchor distT="0" distB="0" distL="114300" distR="114300" simplePos="0" relativeHeight="251657728" behindDoc="0" locked="0" layoutInCell="1" allowOverlap="1" wp14:anchorId="5EEAD91A" wp14:editId="3C6C4A07">
          <wp:simplePos x="0" y="0"/>
          <wp:positionH relativeFrom="margin">
            <wp:posOffset>-91440</wp:posOffset>
          </wp:positionH>
          <wp:positionV relativeFrom="margin">
            <wp:posOffset>-967105</wp:posOffset>
          </wp:positionV>
          <wp:extent cx="1172845" cy="502920"/>
          <wp:effectExtent l="0" t="0" r="0" b="0"/>
          <wp:wrapSquare wrapText="bothSides"/>
          <wp:docPr id="1770496215" name="Obrázek 1770496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2845" cy="502920"/>
                  </a:xfrm>
                  <a:prstGeom prst="rect">
                    <a:avLst/>
                  </a:prstGeom>
                  <a:noFill/>
                  <a:ln>
                    <a:noFill/>
                  </a:ln>
                </pic:spPr>
              </pic:pic>
            </a:graphicData>
          </a:graphic>
        </wp:anchor>
      </w:drawing>
    </w:r>
    <w:r w:rsidRPr="00FF6FF4">
      <w:rPr>
        <w:rFonts w:ascii="Yu Gothic Light" w:eastAsia="Yu Gothic Light" w:hAnsi="Yu Gothic Light" w:cs="Arial"/>
        <w:b/>
        <w:sz w:val="16"/>
        <w:szCs w:val="16"/>
      </w:rPr>
      <w:tab/>
    </w:r>
  </w:p>
  <w:p w14:paraId="790E162E" w14:textId="77777777" w:rsidR="00073B3F" w:rsidRDefault="00073B3F" w:rsidP="00024FB8">
    <w:pPr>
      <w:shd w:val="clear" w:color="auto" w:fill="FFFFFF"/>
      <w:tabs>
        <w:tab w:val="left" w:pos="2268"/>
      </w:tabs>
      <w:spacing w:before="30" w:after="75" w:line="240" w:lineRule="auto"/>
      <w:rPr>
        <w:rFonts w:ascii="Yu Gothic Light" w:eastAsia="Yu Gothic Light" w:hAnsi="Yu Gothic Light" w:cs="Arial"/>
        <w:b/>
        <w:sz w:val="16"/>
        <w:szCs w:val="16"/>
      </w:rPr>
    </w:pPr>
  </w:p>
  <w:p w14:paraId="3440409A"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
        <w:sz w:val="16"/>
        <w:szCs w:val="16"/>
      </w:rPr>
    </w:pPr>
    <w:r>
      <w:rPr>
        <w:rFonts w:ascii="Yu Gothic Light" w:eastAsia="Yu Gothic Light" w:hAnsi="Yu Gothic Light" w:cs="Arial"/>
        <w:b/>
        <w:sz w:val="16"/>
        <w:szCs w:val="16"/>
      </w:rPr>
      <w:tab/>
      <w:t>Projekční studio Kalmus s.r.o.</w:t>
    </w:r>
  </w:p>
  <w:p w14:paraId="1FFB15BC"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Cs/>
        <w:sz w:val="16"/>
        <w:szCs w:val="16"/>
      </w:rPr>
    </w:pPr>
    <w:r w:rsidRPr="00FF6FF4">
      <w:rPr>
        <w:rFonts w:ascii="Yu Gothic Light" w:eastAsia="Yu Gothic Light" w:hAnsi="Yu Gothic Light" w:cs="Arial"/>
        <w:bCs/>
        <w:sz w:val="16"/>
        <w:szCs w:val="16"/>
      </w:rPr>
      <w:tab/>
    </w:r>
    <w:bookmarkStart w:id="4" w:name="_Hlk100236529"/>
    <w:r w:rsidRPr="00FF6FF4">
      <w:rPr>
        <w:rFonts w:ascii="Yu Gothic Light" w:eastAsia="Yu Gothic Light" w:hAnsi="Yu Gothic Light" w:cs="Arial"/>
        <w:bCs/>
        <w:sz w:val="16"/>
        <w:szCs w:val="16"/>
      </w:rPr>
      <w:t>U Staré pošty 744, 738 01 Frýdek-Místek</w:t>
    </w:r>
  </w:p>
  <w:bookmarkEnd w:id="4"/>
  <w:p w14:paraId="7E7D9334" w14:textId="77777777" w:rsidR="003D5E96" w:rsidRPr="00FF6FF4" w:rsidRDefault="003D5E96" w:rsidP="003D5E96">
    <w:pPr>
      <w:shd w:val="clear" w:color="auto" w:fill="FFFFFF"/>
      <w:tabs>
        <w:tab w:val="left" w:pos="2268"/>
      </w:tabs>
      <w:spacing w:before="30" w:after="75" w:line="240" w:lineRule="auto"/>
      <w:rPr>
        <w:rFonts w:ascii="Yu Gothic Light" w:eastAsia="Yu Gothic Light" w:hAnsi="Yu Gothic Light" w:cs="Arial"/>
        <w:bCs/>
        <w:sz w:val="16"/>
        <w:szCs w:val="16"/>
      </w:rPr>
    </w:pPr>
    <w:r w:rsidRPr="00FF6FF4">
      <w:rPr>
        <w:rFonts w:ascii="Yu Gothic Light" w:eastAsia="Yu Gothic Light" w:hAnsi="Yu Gothic Light" w:cs="Arial"/>
        <w:bCs/>
        <w:sz w:val="16"/>
        <w:szCs w:val="16"/>
      </w:rPr>
      <w:tab/>
      <w:t xml:space="preserve">IČ: </w:t>
    </w:r>
    <w:r>
      <w:rPr>
        <w:rFonts w:ascii="Yu Gothic Light" w:eastAsia="Yu Gothic Light" w:hAnsi="Yu Gothic Light" w:cs="Arial"/>
        <w:bCs/>
        <w:sz w:val="16"/>
        <w:szCs w:val="16"/>
      </w:rPr>
      <w:t>14268388</w:t>
    </w:r>
    <w:r w:rsidRPr="00FF6FF4">
      <w:rPr>
        <w:rFonts w:ascii="Yu Gothic Light" w:eastAsia="Yu Gothic Light" w:hAnsi="Yu Gothic Light" w:cs="Arial"/>
        <w:bCs/>
        <w:sz w:val="16"/>
        <w:szCs w:val="16"/>
      </w:rPr>
      <w:t xml:space="preserve">, </w:t>
    </w:r>
    <w:hyperlink r:id="rId2" w:history="1">
      <w:r>
        <w:rPr>
          <w:rStyle w:val="Hypertextovodkaz"/>
          <w:rFonts w:ascii="Yu Gothic Light" w:eastAsia="Yu Gothic Light" w:hAnsi="Yu Gothic Light" w:cs="Arial"/>
          <w:sz w:val="16"/>
          <w:szCs w:val="16"/>
          <w:u w:val="none"/>
        </w:rPr>
        <w:t>info</w:t>
      </w:r>
      <w:r w:rsidRPr="00E320C5">
        <w:rPr>
          <w:rStyle w:val="Hypertextovodkaz"/>
          <w:rFonts w:ascii="Yu Gothic Light" w:eastAsia="Yu Gothic Light" w:hAnsi="Yu Gothic Light" w:cs="Arial"/>
          <w:sz w:val="16"/>
          <w:szCs w:val="16"/>
          <w:u w:val="none"/>
        </w:rPr>
        <w:t>@kalmus.cz</w:t>
      </w:r>
    </w:hyperlink>
    <w:r w:rsidRPr="00E320C5">
      <w:rPr>
        <w:rFonts w:ascii="Yu Gothic Light" w:eastAsia="Yu Gothic Light" w:hAnsi="Yu Gothic Light" w:cs="Arial"/>
        <w:bCs/>
        <w:sz w:val="16"/>
        <w:szCs w:val="16"/>
      </w:rPr>
      <w:t>,</w:t>
    </w:r>
    <w:r w:rsidRPr="00FF6FF4">
      <w:rPr>
        <w:rFonts w:ascii="Yu Gothic Light" w:eastAsia="Yu Gothic Light" w:hAnsi="Yu Gothic Light" w:cs="Arial"/>
        <w:bCs/>
        <w:sz w:val="16"/>
        <w:szCs w:val="16"/>
      </w:rPr>
      <w:t xml:space="preserve"> www.kalmus.cz</w:t>
    </w:r>
  </w:p>
  <w:p w14:paraId="1380CCB0" w14:textId="5BCD0737" w:rsidR="00024FB8" w:rsidRDefault="00024FB8">
    <w:pPr>
      <w:pStyle w:val="Zhlav"/>
    </w:pPr>
  </w:p>
  <w:p w14:paraId="08931612" w14:textId="77777777" w:rsidR="00024FB8" w:rsidRDefault="00024F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1E92"/>
    <w:multiLevelType w:val="hybridMultilevel"/>
    <w:tmpl w:val="9F040736"/>
    <w:lvl w:ilvl="0" w:tplc="16D2EA9A">
      <w:start w:val="1"/>
      <w:numFmt w:val="bullet"/>
      <w:lvlText w:val="-"/>
      <w:lvlJc w:val="left"/>
      <w:pPr>
        <w:ind w:left="720" w:hanging="360"/>
      </w:pPr>
      <w:rPr>
        <w:rFonts w:ascii="Yu Gothic Light" w:eastAsia="Yu Gothic Light" w:hAnsi="Yu Gothic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F43949"/>
    <w:multiLevelType w:val="multilevel"/>
    <w:tmpl w:val="FCDA01EA"/>
    <w:lvl w:ilvl="0">
      <w:start w:val="1"/>
      <w:numFmt w:val="lowerLetter"/>
      <w:lvlText w:val="%1)"/>
      <w:lvlJc w:val="left"/>
      <w:pPr>
        <w:ind w:left="360" w:hanging="360"/>
      </w:pPr>
      <w:rPr>
        <w:rFonts w:ascii="Yu Gothic Light" w:eastAsia="Yu Gothic Light" w:hAnsi="Yu Gothic Ligh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90E1CFD"/>
    <w:multiLevelType w:val="multilevel"/>
    <w:tmpl w:val="9EA6F434"/>
    <w:lvl w:ilvl="0">
      <w:start w:val="1"/>
      <w:numFmt w:val="lowerLetter"/>
      <w:lvlText w:val="%1)"/>
      <w:lvlJc w:val="left"/>
      <w:pPr>
        <w:ind w:left="2151" w:hanging="360"/>
      </w:pPr>
      <w:rPr>
        <w:rFonts w:ascii="Arial Narrow" w:hAnsi="Arial Narrow" w:cs="Arial Narrow"/>
        <w:b/>
        <w:szCs w:val="24"/>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 w15:restartNumberingAfterBreak="0">
    <w:nsid w:val="0A47661E"/>
    <w:multiLevelType w:val="multilevel"/>
    <w:tmpl w:val="1438043C"/>
    <w:lvl w:ilvl="0">
      <w:start w:val="1"/>
      <w:numFmt w:val="lowerLetter"/>
      <w:lvlText w:val="%1)"/>
      <w:lvlJc w:val="left"/>
      <w:pPr>
        <w:ind w:left="360" w:hanging="360"/>
      </w:pPr>
      <w:rPr>
        <w:rFonts w:ascii="Yu Gothic Light" w:eastAsia="Yu Gothic Light" w:hAnsi="Yu Gothic Light" w:cs="Arial Narrow"/>
        <w:b/>
        <w:szCs w:val="24"/>
      </w:rPr>
    </w:lvl>
    <w:lvl w:ilvl="1">
      <w:start w:val="1"/>
      <w:numFmt w:val="decimal"/>
      <w:lvlText w:val="%2."/>
      <w:lvlJc w:val="left"/>
      <w:pPr>
        <w:tabs>
          <w:tab w:val="num" w:pos="-105"/>
        </w:tabs>
        <w:ind w:left="-105" w:hanging="360"/>
      </w:pPr>
    </w:lvl>
    <w:lvl w:ilvl="2">
      <w:start w:val="1"/>
      <w:numFmt w:val="decimal"/>
      <w:lvlText w:val="%3."/>
      <w:lvlJc w:val="left"/>
      <w:pPr>
        <w:tabs>
          <w:tab w:val="num" w:pos="255"/>
        </w:tabs>
        <w:ind w:left="255" w:hanging="360"/>
      </w:pPr>
    </w:lvl>
    <w:lvl w:ilvl="3">
      <w:start w:val="1"/>
      <w:numFmt w:val="decimal"/>
      <w:lvlText w:val="%4."/>
      <w:lvlJc w:val="left"/>
      <w:pPr>
        <w:tabs>
          <w:tab w:val="num" w:pos="615"/>
        </w:tabs>
        <w:ind w:left="615" w:hanging="360"/>
      </w:pPr>
    </w:lvl>
    <w:lvl w:ilvl="4">
      <w:start w:val="1"/>
      <w:numFmt w:val="decimal"/>
      <w:lvlText w:val="%5."/>
      <w:lvlJc w:val="left"/>
      <w:pPr>
        <w:tabs>
          <w:tab w:val="num" w:pos="975"/>
        </w:tabs>
        <w:ind w:left="975" w:hanging="360"/>
      </w:pPr>
    </w:lvl>
    <w:lvl w:ilvl="5">
      <w:start w:val="1"/>
      <w:numFmt w:val="decimal"/>
      <w:lvlText w:val="%6."/>
      <w:lvlJc w:val="left"/>
      <w:pPr>
        <w:tabs>
          <w:tab w:val="num" w:pos="1335"/>
        </w:tabs>
        <w:ind w:left="1335" w:hanging="360"/>
      </w:pPr>
    </w:lvl>
    <w:lvl w:ilvl="6">
      <w:start w:val="1"/>
      <w:numFmt w:val="decimal"/>
      <w:lvlText w:val="%7."/>
      <w:lvlJc w:val="left"/>
      <w:pPr>
        <w:tabs>
          <w:tab w:val="num" w:pos="1695"/>
        </w:tabs>
        <w:ind w:left="1695" w:hanging="360"/>
      </w:pPr>
    </w:lvl>
    <w:lvl w:ilvl="7">
      <w:start w:val="1"/>
      <w:numFmt w:val="decimal"/>
      <w:lvlText w:val="%8."/>
      <w:lvlJc w:val="left"/>
      <w:pPr>
        <w:tabs>
          <w:tab w:val="num" w:pos="2055"/>
        </w:tabs>
        <w:ind w:left="2055" w:hanging="360"/>
      </w:pPr>
    </w:lvl>
    <w:lvl w:ilvl="8">
      <w:start w:val="1"/>
      <w:numFmt w:val="decimal"/>
      <w:lvlText w:val="%9."/>
      <w:lvlJc w:val="left"/>
      <w:pPr>
        <w:tabs>
          <w:tab w:val="num" w:pos="2415"/>
        </w:tabs>
        <w:ind w:left="2415" w:hanging="360"/>
      </w:pPr>
    </w:lvl>
  </w:abstractNum>
  <w:abstractNum w:abstractNumId="4" w15:restartNumberingAfterBreak="0">
    <w:nsid w:val="1AA86844"/>
    <w:multiLevelType w:val="multilevel"/>
    <w:tmpl w:val="028C10E8"/>
    <w:lvl w:ilvl="0">
      <w:start w:val="1"/>
      <w:numFmt w:val="lowerLetter"/>
      <w:lvlText w:val="%1)"/>
      <w:lvlJc w:val="left"/>
      <w:pPr>
        <w:ind w:left="1425" w:hanging="360"/>
      </w:pPr>
      <w:rPr>
        <w:rFonts w:ascii="Yu Gothic Light" w:eastAsia="Yu Gothic Light" w:hAnsi="Yu Gothic Light" w:cs="Arial Narrow"/>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EBC430D"/>
    <w:multiLevelType w:val="multilevel"/>
    <w:tmpl w:val="2D52118A"/>
    <w:lvl w:ilvl="0">
      <w:start w:val="1"/>
      <w:numFmt w:val="lowerLetter"/>
      <w:lvlText w:val="%1)"/>
      <w:lvlJc w:val="left"/>
      <w:pPr>
        <w:ind w:left="360"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6" w15:restartNumberingAfterBreak="0">
    <w:nsid w:val="20D36D83"/>
    <w:multiLevelType w:val="multilevel"/>
    <w:tmpl w:val="0F8E13F8"/>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59746EC"/>
    <w:multiLevelType w:val="multilevel"/>
    <w:tmpl w:val="ABE642AA"/>
    <w:lvl w:ilvl="0">
      <w:start w:val="1"/>
      <w:numFmt w:val="lowerLetter"/>
      <w:lvlText w:val="%1)"/>
      <w:lvlJc w:val="left"/>
      <w:pPr>
        <w:ind w:left="1545" w:hanging="360"/>
      </w:pPr>
      <w:rPr>
        <w:rFonts w:ascii="Yu Gothic Light" w:eastAsia="Yu Gothic Light" w:hAnsi="Yu Gothic Light" w:cs="Arial Narrow"/>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85F0879"/>
    <w:multiLevelType w:val="multilevel"/>
    <w:tmpl w:val="9264938E"/>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C4F7E27"/>
    <w:multiLevelType w:val="multilevel"/>
    <w:tmpl w:val="CED08A8C"/>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3B13D36"/>
    <w:multiLevelType w:val="multilevel"/>
    <w:tmpl w:val="267816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7323B80"/>
    <w:multiLevelType w:val="multilevel"/>
    <w:tmpl w:val="6812FFDC"/>
    <w:lvl w:ilvl="0">
      <w:start w:val="1"/>
      <w:numFmt w:val="lowerLetter"/>
      <w:lvlText w:val="%1)"/>
      <w:lvlJc w:val="left"/>
      <w:pPr>
        <w:ind w:left="1080" w:hanging="360"/>
      </w:pPr>
      <w:rPr>
        <w:rFonts w:ascii="Yu Gothic Light" w:eastAsia="Yu Gothic Light" w:hAnsi="Yu Gothic Light"/>
        <w:b/>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2" w15:restartNumberingAfterBreak="0">
    <w:nsid w:val="3B6B425A"/>
    <w:multiLevelType w:val="multilevel"/>
    <w:tmpl w:val="490CB538"/>
    <w:lvl w:ilvl="0">
      <w:start w:val="1"/>
      <w:numFmt w:val="lowerLetter"/>
      <w:lvlText w:val="%1)"/>
      <w:lvlJc w:val="left"/>
      <w:pPr>
        <w:ind w:left="360" w:hanging="360"/>
      </w:pPr>
      <w:rPr>
        <w:rFonts w:ascii="Yu Gothic Light" w:eastAsia="Yu Gothic Light" w:hAnsi="Yu Gothic Light" w:cs="Arial Narrow" w:hint="default"/>
        <w:b/>
        <w:szCs w:val="24"/>
      </w:rPr>
    </w:lvl>
    <w:lvl w:ilvl="1">
      <w:start w:val="1"/>
      <w:numFmt w:val="decimal"/>
      <w:lvlText w:val="%2."/>
      <w:lvlJc w:val="left"/>
      <w:pPr>
        <w:tabs>
          <w:tab w:val="num" w:pos="15"/>
        </w:tabs>
        <w:ind w:left="15" w:hanging="360"/>
      </w:pPr>
      <w:rPr>
        <w:rFonts w:hint="default"/>
      </w:rPr>
    </w:lvl>
    <w:lvl w:ilvl="2">
      <w:start w:val="1"/>
      <w:numFmt w:val="decimal"/>
      <w:lvlText w:val="%3."/>
      <w:lvlJc w:val="left"/>
      <w:pPr>
        <w:tabs>
          <w:tab w:val="num" w:pos="375"/>
        </w:tabs>
        <w:ind w:left="375" w:hanging="360"/>
      </w:pPr>
      <w:rPr>
        <w:rFonts w:hint="default"/>
      </w:rPr>
    </w:lvl>
    <w:lvl w:ilvl="3">
      <w:start w:val="1"/>
      <w:numFmt w:val="decimal"/>
      <w:lvlText w:val="%4."/>
      <w:lvlJc w:val="left"/>
      <w:pPr>
        <w:tabs>
          <w:tab w:val="num" w:pos="735"/>
        </w:tabs>
        <w:ind w:left="735" w:hanging="360"/>
      </w:pPr>
      <w:rPr>
        <w:rFonts w:hint="default"/>
      </w:rPr>
    </w:lvl>
    <w:lvl w:ilvl="4">
      <w:start w:val="1"/>
      <w:numFmt w:val="decimal"/>
      <w:lvlText w:val="%5."/>
      <w:lvlJc w:val="left"/>
      <w:pPr>
        <w:tabs>
          <w:tab w:val="num" w:pos="1095"/>
        </w:tabs>
        <w:ind w:left="1095" w:hanging="360"/>
      </w:pPr>
      <w:rPr>
        <w:rFonts w:hint="default"/>
      </w:rPr>
    </w:lvl>
    <w:lvl w:ilvl="5">
      <w:start w:val="1"/>
      <w:numFmt w:val="decimal"/>
      <w:lvlText w:val="%6."/>
      <w:lvlJc w:val="left"/>
      <w:pPr>
        <w:tabs>
          <w:tab w:val="num" w:pos="1455"/>
        </w:tabs>
        <w:ind w:left="1455" w:hanging="360"/>
      </w:pPr>
      <w:rPr>
        <w:rFonts w:hint="default"/>
      </w:rPr>
    </w:lvl>
    <w:lvl w:ilvl="6">
      <w:start w:val="1"/>
      <w:numFmt w:val="decimal"/>
      <w:lvlText w:val="%7."/>
      <w:lvlJc w:val="left"/>
      <w:pPr>
        <w:tabs>
          <w:tab w:val="num" w:pos="1815"/>
        </w:tabs>
        <w:ind w:left="1815" w:hanging="360"/>
      </w:pPr>
      <w:rPr>
        <w:rFonts w:hint="default"/>
      </w:rPr>
    </w:lvl>
    <w:lvl w:ilvl="7">
      <w:start w:val="1"/>
      <w:numFmt w:val="decimal"/>
      <w:lvlText w:val="%8."/>
      <w:lvlJc w:val="left"/>
      <w:pPr>
        <w:tabs>
          <w:tab w:val="num" w:pos="2175"/>
        </w:tabs>
        <w:ind w:left="2175" w:hanging="360"/>
      </w:pPr>
      <w:rPr>
        <w:rFonts w:hint="default"/>
      </w:rPr>
    </w:lvl>
    <w:lvl w:ilvl="8">
      <w:start w:val="1"/>
      <w:numFmt w:val="decimal"/>
      <w:lvlText w:val="%9."/>
      <w:lvlJc w:val="left"/>
      <w:pPr>
        <w:tabs>
          <w:tab w:val="num" w:pos="2535"/>
        </w:tabs>
        <w:ind w:left="2535" w:hanging="360"/>
      </w:pPr>
      <w:rPr>
        <w:rFonts w:hint="default"/>
      </w:rPr>
    </w:lvl>
  </w:abstractNum>
  <w:abstractNum w:abstractNumId="13" w15:restartNumberingAfterBreak="0">
    <w:nsid w:val="419E089E"/>
    <w:multiLevelType w:val="hybridMultilevel"/>
    <w:tmpl w:val="59268546"/>
    <w:lvl w:ilvl="0" w:tplc="A23658E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201EBC"/>
    <w:multiLevelType w:val="hybridMultilevel"/>
    <w:tmpl w:val="4CD048D2"/>
    <w:lvl w:ilvl="0" w:tplc="B49C3966">
      <w:start w:val="3"/>
      <w:numFmt w:val="bullet"/>
      <w:lvlText w:val="-"/>
      <w:lvlJc w:val="left"/>
      <w:pPr>
        <w:ind w:left="720" w:hanging="360"/>
      </w:pPr>
      <w:rPr>
        <w:rFonts w:ascii="Yu Gothic Light" w:eastAsia="Yu Gothic Light" w:hAnsi="Yu Gothic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D7412CD"/>
    <w:multiLevelType w:val="multilevel"/>
    <w:tmpl w:val="D542F48C"/>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7B6208D"/>
    <w:multiLevelType w:val="multilevel"/>
    <w:tmpl w:val="82C2C1AC"/>
    <w:lvl w:ilvl="0">
      <w:start w:val="1"/>
      <w:numFmt w:val="lowerLetter"/>
      <w:lvlText w:val="%1)"/>
      <w:lvlJc w:val="left"/>
      <w:pPr>
        <w:ind w:left="360" w:hanging="360"/>
      </w:pPr>
      <w:rPr>
        <w:rFonts w:ascii="Yu Gothic Light" w:eastAsia="Yu Gothic Light" w:hAnsi="Yu Gothic Ligh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74639D1"/>
    <w:multiLevelType w:val="hybridMultilevel"/>
    <w:tmpl w:val="4FEA349E"/>
    <w:lvl w:ilvl="0" w:tplc="08C86424">
      <w:numFmt w:val="bullet"/>
      <w:lvlText w:val="-"/>
      <w:lvlJc w:val="left"/>
      <w:pPr>
        <w:ind w:left="862" w:hanging="360"/>
      </w:pPr>
      <w:rPr>
        <w:rFonts w:ascii="Arial"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6E7849BC"/>
    <w:multiLevelType w:val="multilevel"/>
    <w:tmpl w:val="21A667F6"/>
    <w:lvl w:ilvl="0">
      <w:start w:val="1"/>
      <w:numFmt w:val="lowerLetter"/>
      <w:lvlText w:val="%1)"/>
      <w:lvlJc w:val="left"/>
      <w:pPr>
        <w:ind w:left="360" w:hanging="360"/>
      </w:pPr>
      <w:rPr>
        <w:rFonts w:ascii="Yu Gothic Light" w:eastAsia="Yu Gothic Light" w:hAnsi="Yu Gothic Light" w:cs="Arial Narrow" w:hint="default"/>
        <w:b/>
        <w:szCs w:val="24"/>
      </w:rPr>
    </w:lvl>
    <w:lvl w:ilvl="1">
      <w:start w:val="1"/>
      <w:numFmt w:val="decimal"/>
      <w:lvlText w:val="%2."/>
      <w:lvlJc w:val="left"/>
      <w:pPr>
        <w:tabs>
          <w:tab w:val="num" w:pos="9"/>
        </w:tabs>
        <w:ind w:left="9" w:hanging="360"/>
      </w:pPr>
      <w:rPr>
        <w:rFonts w:hint="default"/>
      </w:rPr>
    </w:lvl>
    <w:lvl w:ilvl="2">
      <w:start w:val="1"/>
      <w:numFmt w:val="decimal"/>
      <w:lvlText w:val="%3."/>
      <w:lvlJc w:val="left"/>
      <w:pPr>
        <w:tabs>
          <w:tab w:val="num" w:pos="369"/>
        </w:tabs>
        <w:ind w:left="369" w:hanging="360"/>
      </w:pPr>
      <w:rPr>
        <w:rFonts w:hint="default"/>
      </w:rPr>
    </w:lvl>
    <w:lvl w:ilvl="3">
      <w:start w:val="1"/>
      <w:numFmt w:val="decimal"/>
      <w:lvlText w:val="%4."/>
      <w:lvlJc w:val="left"/>
      <w:pPr>
        <w:tabs>
          <w:tab w:val="num" w:pos="729"/>
        </w:tabs>
        <w:ind w:left="729" w:hanging="360"/>
      </w:pPr>
      <w:rPr>
        <w:rFonts w:hint="default"/>
      </w:rPr>
    </w:lvl>
    <w:lvl w:ilvl="4">
      <w:start w:val="1"/>
      <w:numFmt w:val="decimal"/>
      <w:lvlText w:val="%5."/>
      <w:lvlJc w:val="left"/>
      <w:pPr>
        <w:tabs>
          <w:tab w:val="num" w:pos="1089"/>
        </w:tabs>
        <w:ind w:left="1089" w:hanging="360"/>
      </w:pPr>
      <w:rPr>
        <w:rFonts w:hint="default"/>
      </w:rPr>
    </w:lvl>
    <w:lvl w:ilvl="5">
      <w:start w:val="1"/>
      <w:numFmt w:val="decimal"/>
      <w:lvlText w:val="%6."/>
      <w:lvlJc w:val="left"/>
      <w:pPr>
        <w:tabs>
          <w:tab w:val="num" w:pos="1449"/>
        </w:tabs>
        <w:ind w:left="1449" w:hanging="360"/>
      </w:pPr>
      <w:rPr>
        <w:rFonts w:hint="default"/>
      </w:rPr>
    </w:lvl>
    <w:lvl w:ilvl="6">
      <w:start w:val="1"/>
      <w:numFmt w:val="decimal"/>
      <w:lvlText w:val="%7."/>
      <w:lvlJc w:val="left"/>
      <w:pPr>
        <w:tabs>
          <w:tab w:val="num" w:pos="1809"/>
        </w:tabs>
        <w:ind w:left="1809" w:hanging="360"/>
      </w:pPr>
      <w:rPr>
        <w:rFonts w:hint="default"/>
      </w:rPr>
    </w:lvl>
    <w:lvl w:ilvl="7">
      <w:start w:val="1"/>
      <w:numFmt w:val="decimal"/>
      <w:lvlText w:val="%8."/>
      <w:lvlJc w:val="left"/>
      <w:pPr>
        <w:tabs>
          <w:tab w:val="num" w:pos="2169"/>
        </w:tabs>
        <w:ind w:left="2169" w:hanging="360"/>
      </w:pPr>
      <w:rPr>
        <w:rFonts w:hint="default"/>
      </w:rPr>
    </w:lvl>
    <w:lvl w:ilvl="8">
      <w:start w:val="1"/>
      <w:numFmt w:val="decimal"/>
      <w:lvlText w:val="%9."/>
      <w:lvlJc w:val="left"/>
      <w:pPr>
        <w:tabs>
          <w:tab w:val="num" w:pos="2529"/>
        </w:tabs>
        <w:ind w:left="2529" w:hanging="360"/>
      </w:pPr>
      <w:rPr>
        <w:rFonts w:hint="default"/>
      </w:rPr>
    </w:lvl>
  </w:abstractNum>
  <w:abstractNum w:abstractNumId="19" w15:restartNumberingAfterBreak="0">
    <w:nsid w:val="7F3313C7"/>
    <w:multiLevelType w:val="multilevel"/>
    <w:tmpl w:val="B8F40A0E"/>
    <w:lvl w:ilvl="0">
      <w:start w:val="1"/>
      <w:numFmt w:val="lowerLetter"/>
      <w:lvlText w:val="%1)"/>
      <w:lvlJc w:val="left"/>
      <w:pPr>
        <w:ind w:left="360" w:hanging="360"/>
      </w:pPr>
      <w:rPr>
        <w:rFonts w:ascii="Arial Narrow" w:hAnsi="Arial Narrow"/>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43322320">
    <w:abstractNumId w:val="15"/>
  </w:num>
  <w:num w:numId="2" w16cid:durableId="2026471114">
    <w:abstractNumId w:val="7"/>
  </w:num>
  <w:num w:numId="3" w16cid:durableId="1724939218">
    <w:abstractNumId w:val="2"/>
  </w:num>
  <w:num w:numId="4" w16cid:durableId="72626735">
    <w:abstractNumId w:val="4"/>
  </w:num>
  <w:num w:numId="5" w16cid:durableId="1943948949">
    <w:abstractNumId w:val="11"/>
  </w:num>
  <w:num w:numId="6" w16cid:durableId="34040262">
    <w:abstractNumId w:val="9"/>
  </w:num>
  <w:num w:numId="7" w16cid:durableId="736123382">
    <w:abstractNumId w:val="16"/>
  </w:num>
  <w:num w:numId="8" w16cid:durableId="1905875692">
    <w:abstractNumId w:val="19"/>
  </w:num>
  <w:num w:numId="9" w16cid:durableId="1491210535">
    <w:abstractNumId w:val="1"/>
  </w:num>
  <w:num w:numId="10" w16cid:durableId="670763759">
    <w:abstractNumId w:val="6"/>
  </w:num>
  <w:num w:numId="11" w16cid:durableId="570038812">
    <w:abstractNumId w:val="10"/>
  </w:num>
  <w:num w:numId="12" w16cid:durableId="1791244608">
    <w:abstractNumId w:val="8"/>
  </w:num>
  <w:num w:numId="13" w16cid:durableId="196166698">
    <w:abstractNumId w:val="5"/>
  </w:num>
  <w:num w:numId="14" w16cid:durableId="915285618">
    <w:abstractNumId w:val="13"/>
  </w:num>
  <w:num w:numId="15" w16cid:durableId="1751393362">
    <w:abstractNumId w:val="0"/>
  </w:num>
  <w:num w:numId="16" w16cid:durableId="916326609">
    <w:abstractNumId w:val="14"/>
  </w:num>
  <w:num w:numId="17" w16cid:durableId="2044817277">
    <w:abstractNumId w:val="18"/>
  </w:num>
  <w:num w:numId="18" w16cid:durableId="1241597050">
    <w:abstractNumId w:val="3"/>
  </w:num>
  <w:num w:numId="19" w16cid:durableId="111049470">
    <w:abstractNumId w:val="12"/>
  </w:num>
  <w:num w:numId="20" w16cid:durableId="118844654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3B6"/>
    <w:rsid w:val="000014BA"/>
    <w:rsid w:val="00002595"/>
    <w:rsid w:val="00003DFC"/>
    <w:rsid w:val="00004D09"/>
    <w:rsid w:val="00005109"/>
    <w:rsid w:val="00006387"/>
    <w:rsid w:val="00006C71"/>
    <w:rsid w:val="00006E2F"/>
    <w:rsid w:val="000107EE"/>
    <w:rsid w:val="00011374"/>
    <w:rsid w:val="000125B2"/>
    <w:rsid w:val="00013F39"/>
    <w:rsid w:val="00013FB5"/>
    <w:rsid w:val="000143AB"/>
    <w:rsid w:val="000153EE"/>
    <w:rsid w:val="0001699A"/>
    <w:rsid w:val="00017F6A"/>
    <w:rsid w:val="00022282"/>
    <w:rsid w:val="00022515"/>
    <w:rsid w:val="00022661"/>
    <w:rsid w:val="00023505"/>
    <w:rsid w:val="00023C2B"/>
    <w:rsid w:val="00023F68"/>
    <w:rsid w:val="00023FE4"/>
    <w:rsid w:val="00024AD0"/>
    <w:rsid w:val="00024FB8"/>
    <w:rsid w:val="000255D3"/>
    <w:rsid w:val="0002639F"/>
    <w:rsid w:val="00027C60"/>
    <w:rsid w:val="000315D0"/>
    <w:rsid w:val="000338D1"/>
    <w:rsid w:val="00033A27"/>
    <w:rsid w:val="00034586"/>
    <w:rsid w:val="00034AE1"/>
    <w:rsid w:val="00034E2F"/>
    <w:rsid w:val="00035958"/>
    <w:rsid w:val="00037C78"/>
    <w:rsid w:val="00040672"/>
    <w:rsid w:val="00040768"/>
    <w:rsid w:val="00040D53"/>
    <w:rsid w:val="00040FAA"/>
    <w:rsid w:val="00041C0C"/>
    <w:rsid w:val="0004314C"/>
    <w:rsid w:val="000458A2"/>
    <w:rsid w:val="00046120"/>
    <w:rsid w:val="00046C95"/>
    <w:rsid w:val="00047F1A"/>
    <w:rsid w:val="000504D8"/>
    <w:rsid w:val="00050520"/>
    <w:rsid w:val="000509E8"/>
    <w:rsid w:val="00050A61"/>
    <w:rsid w:val="00053906"/>
    <w:rsid w:val="00053FD6"/>
    <w:rsid w:val="000555BC"/>
    <w:rsid w:val="0005610F"/>
    <w:rsid w:val="00056370"/>
    <w:rsid w:val="00060DAD"/>
    <w:rsid w:val="000612E9"/>
    <w:rsid w:val="00062B8C"/>
    <w:rsid w:val="00064B5C"/>
    <w:rsid w:val="00064FBF"/>
    <w:rsid w:val="0006659F"/>
    <w:rsid w:val="0006717E"/>
    <w:rsid w:val="0007112D"/>
    <w:rsid w:val="000712F6"/>
    <w:rsid w:val="00071E35"/>
    <w:rsid w:val="00073B3F"/>
    <w:rsid w:val="0007441A"/>
    <w:rsid w:val="00080E6F"/>
    <w:rsid w:val="00081053"/>
    <w:rsid w:val="00081313"/>
    <w:rsid w:val="00081BBF"/>
    <w:rsid w:val="00082DF9"/>
    <w:rsid w:val="00083876"/>
    <w:rsid w:val="000859E5"/>
    <w:rsid w:val="00085C44"/>
    <w:rsid w:val="00085D11"/>
    <w:rsid w:val="00086594"/>
    <w:rsid w:val="00090243"/>
    <w:rsid w:val="000916B1"/>
    <w:rsid w:val="00091D2F"/>
    <w:rsid w:val="00092509"/>
    <w:rsid w:val="00095318"/>
    <w:rsid w:val="00096569"/>
    <w:rsid w:val="000A2292"/>
    <w:rsid w:val="000A2A91"/>
    <w:rsid w:val="000A2D10"/>
    <w:rsid w:val="000A3D49"/>
    <w:rsid w:val="000A411C"/>
    <w:rsid w:val="000A525D"/>
    <w:rsid w:val="000A61D4"/>
    <w:rsid w:val="000A76D2"/>
    <w:rsid w:val="000A7AB2"/>
    <w:rsid w:val="000B0669"/>
    <w:rsid w:val="000B2758"/>
    <w:rsid w:val="000B50AB"/>
    <w:rsid w:val="000B69F1"/>
    <w:rsid w:val="000B73CE"/>
    <w:rsid w:val="000B7DCB"/>
    <w:rsid w:val="000C0613"/>
    <w:rsid w:val="000C0992"/>
    <w:rsid w:val="000C0F2E"/>
    <w:rsid w:val="000C217D"/>
    <w:rsid w:val="000C29EF"/>
    <w:rsid w:val="000C2E2D"/>
    <w:rsid w:val="000C4A60"/>
    <w:rsid w:val="000C4A99"/>
    <w:rsid w:val="000C66B5"/>
    <w:rsid w:val="000C7068"/>
    <w:rsid w:val="000D2490"/>
    <w:rsid w:val="000D2DC2"/>
    <w:rsid w:val="000D45E5"/>
    <w:rsid w:val="000D5601"/>
    <w:rsid w:val="000D5C10"/>
    <w:rsid w:val="000D626A"/>
    <w:rsid w:val="000D6FFC"/>
    <w:rsid w:val="000D7498"/>
    <w:rsid w:val="000E2B3A"/>
    <w:rsid w:val="000E2CE2"/>
    <w:rsid w:val="000E2ED5"/>
    <w:rsid w:val="000E311D"/>
    <w:rsid w:val="000E451D"/>
    <w:rsid w:val="000E4EC0"/>
    <w:rsid w:val="000E5AE8"/>
    <w:rsid w:val="000E74B5"/>
    <w:rsid w:val="000E75D1"/>
    <w:rsid w:val="000F0B4D"/>
    <w:rsid w:val="000F1298"/>
    <w:rsid w:val="000F2635"/>
    <w:rsid w:val="000F3DB0"/>
    <w:rsid w:val="000F4984"/>
    <w:rsid w:val="000F5761"/>
    <w:rsid w:val="000F64DF"/>
    <w:rsid w:val="000F7522"/>
    <w:rsid w:val="00100F58"/>
    <w:rsid w:val="001019C4"/>
    <w:rsid w:val="00101F6B"/>
    <w:rsid w:val="00102F6F"/>
    <w:rsid w:val="0010335F"/>
    <w:rsid w:val="00103D02"/>
    <w:rsid w:val="00104B03"/>
    <w:rsid w:val="00104C6A"/>
    <w:rsid w:val="00105140"/>
    <w:rsid w:val="00105509"/>
    <w:rsid w:val="00110686"/>
    <w:rsid w:val="0011144E"/>
    <w:rsid w:val="001121E1"/>
    <w:rsid w:val="00114CF2"/>
    <w:rsid w:val="00114DC7"/>
    <w:rsid w:val="00117CFF"/>
    <w:rsid w:val="0012178D"/>
    <w:rsid w:val="0012213F"/>
    <w:rsid w:val="001242EB"/>
    <w:rsid w:val="00124D98"/>
    <w:rsid w:val="00124DCB"/>
    <w:rsid w:val="00127D17"/>
    <w:rsid w:val="00130C5B"/>
    <w:rsid w:val="00130EB0"/>
    <w:rsid w:val="001321A3"/>
    <w:rsid w:val="00132E61"/>
    <w:rsid w:val="00133589"/>
    <w:rsid w:val="00133CDC"/>
    <w:rsid w:val="0013438E"/>
    <w:rsid w:val="001372EB"/>
    <w:rsid w:val="001375BE"/>
    <w:rsid w:val="00137A24"/>
    <w:rsid w:val="00137CFD"/>
    <w:rsid w:val="00141749"/>
    <w:rsid w:val="00144243"/>
    <w:rsid w:val="00151246"/>
    <w:rsid w:val="00154B40"/>
    <w:rsid w:val="00154C1F"/>
    <w:rsid w:val="001559EB"/>
    <w:rsid w:val="00157312"/>
    <w:rsid w:val="00160147"/>
    <w:rsid w:val="0016157B"/>
    <w:rsid w:val="001638C1"/>
    <w:rsid w:val="00163D43"/>
    <w:rsid w:val="00164AEA"/>
    <w:rsid w:val="00166470"/>
    <w:rsid w:val="00167509"/>
    <w:rsid w:val="001733F4"/>
    <w:rsid w:val="00175428"/>
    <w:rsid w:val="00176BF3"/>
    <w:rsid w:val="00177628"/>
    <w:rsid w:val="001776EE"/>
    <w:rsid w:val="00177FF7"/>
    <w:rsid w:val="00180059"/>
    <w:rsid w:val="001837C3"/>
    <w:rsid w:val="001843EF"/>
    <w:rsid w:val="00184703"/>
    <w:rsid w:val="00185FF3"/>
    <w:rsid w:val="0018603F"/>
    <w:rsid w:val="0018684C"/>
    <w:rsid w:val="001873AE"/>
    <w:rsid w:val="00193C8A"/>
    <w:rsid w:val="00193E13"/>
    <w:rsid w:val="001940BC"/>
    <w:rsid w:val="001945E3"/>
    <w:rsid w:val="00194864"/>
    <w:rsid w:val="0019492A"/>
    <w:rsid w:val="00197523"/>
    <w:rsid w:val="001978C2"/>
    <w:rsid w:val="001A05BC"/>
    <w:rsid w:val="001A0BB7"/>
    <w:rsid w:val="001A3F51"/>
    <w:rsid w:val="001A49C3"/>
    <w:rsid w:val="001B0C27"/>
    <w:rsid w:val="001B1581"/>
    <w:rsid w:val="001B1A21"/>
    <w:rsid w:val="001B2234"/>
    <w:rsid w:val="001B2CA0"/>
    <w:rsid w:val="001B2DD7"/>
    <w:rsid w:val="001B305B"/>
    <w:rsid w:val="001B33D5"/>
    <w:rsid w:val="001B45E1"/>
    <w:rsid w:val="001B4772"/>
    <w:rsid w:val="001B6A1A"/>
    <w:rsid w:val="001C0701"/>
    <w:rsid w:val="001C1B52"/>
    <w:rsid w:val="001C2B73"/>
    <w:rsid w:val="001C3488"/>
    <w:rsid w:val="001C6531"/>
    <w:rsid w:val="001C789A"/>
    <w:rsid w:val="001C78A9"/>
    <w:rsid w:val="001D00B7"/>
    <w:rsid w:val="001D1086"/>
    <w:rsid w:val="001D5F95"/>
    <w:rsid w:val="001D76E0"/>
    <w:rsid w:val="001D7E3B"/>
    <w:rsid w:val="001E1F46"/>
    <w:rsid w:val="001E2617"/>
    <w:rsid w:val="001E312A"/>
    <w:rsid w:val="001E4644"/>
    <w:rsid w:val="001E4C33"/>
    <w:rsid w:val="001E5648"/>
    <w:rsid w:val="001E5EB1"/>
    <w:rsid w:val="001E660F"/>
    <w:rsid w:val="001F127A"/>
    <w:rsid w:val="001F19E1"/>
    <w:rsid w:val="001F1A9C"/>
    <w:rsid w:val="001F281E"/>
    <w:rsid w:val="001F3A31"/>
    <w:rsid w:val="001F654B"/>
    <w:rsid w:val="001F6EA1"/>
    <w:rsid w:val="001F71F1"/>
    <w:rsid w:val="001F763E"/>
    <w:rsid w:val="002003BF"/>
    <w:rsid w:val="00201A07"/>
    <w:rsid w:val="00202395"/>
    <w:rsid w:val="00203325"/>
    <w:rsid w:val="00205E72"/>
    <w:rsid w:val="00206242"/>
    <w:rsid w:val="0021031B"/>
    <w:rsid w:val="002115BC"/>
    <w:rsid w:val="002122D2"/>
    <w:rsid w:val="0021336E"/>
    <w:rsid w:val="00214CFF"/>
    <w:rsid w:val="00217C6B"/>
    <w:rsid w:val="00220451"/>
    <w:rsid w:val="00221C7E"/>
    <w:rsid w:val="00222A6D"/>
    <w:rsid w:val="00223620"/>
    <w:rsid w:val="0022500E"/>
    <w:rsid w:val="002256AB"/>
    <w:rsid w:val="00226AD0"/>
    <w:rsid w:val="00227B5B"/>
    <w:rsid w:val="00230320"/>
    <w:rsid w:val="002303AF"/>
    <w:rsid w:val="002303F5"/>
    <w:rsid w:val="00230BD6"/>
    <w:rsid w:val="00230E83"/>
    <w:rsid w:val="00235A42"/>
    <w:rsid w:val="00236B3F"/>
    <w:rsid w:val="002412D1"/>
    <w:rsid w:val="00241972"/>
    <w:rsid w:val="0024236B"/>
    <w:rsid w:val="00243B80"/>
    <w:rsid w:val="0024415C"/>
    <w:rsid w:val="00251B2E"/>
    <w:rsid w:val="00252383"/>
    <w:rsid w:val="00253AB0"/>
    <w:rsid w:val="00253DF2"/>
    <w:rsid w:val="0025464D"/>
    <w:rsid w:val="00254715"/>
    <w:rsid w:val="0025688F"/>
    <w:rsid w:val="00261112"/>
    <w:rsid w:val="002639A8"/>
    <w:rsid w:val="00272AC7"/>
    <w:rsid w:val="0027387E"/>
    <w:rsid w:val="00274013"/>
    <w:rsid w:val="0027478B"/>
    <w:rsid w:val="002747CC"/>
    <w:rsid w:val="00274C04"/>
    <w:rsid w:val="00275D4A"/>
    <w:rsid w:val="002763C4"/>
    <w:rsid w:val="002805C4"/>
    <w:rsid w:val="00282ECE"/>
    <w:rsid w:val="0028344C"/>
    <w:rsid w:val="00283B12"/>
    <w:rsid w:val="00284550"/>
    <w:rsid w:val="002859AB"/>
    <w:rsid w:val="00287B87"/>
    <w:rsid w:val="00290A1F"/>
    <w:rsid w:val="002914DA"/>
    <w:rsid w:val="00291636"/>
    <w:rsid w:val="0029178E"/>
    <w:rsid w:val="00292759"/>
    <w:rsid w:val="00294380"/>
    <w:rsid w:val="00294EB7"/>
    <w:rsid w:val="00295275"/>
    <w:rsid w:val="002A00D7"/>
    <w:rsid w:val="002A0A27"/>
    <w:rsid w:val="002A232E"/>
    <w:rsid w:val="002A266F"/>
    <w:rsid w:val="002A274E"/>
    <w:rsid w:val="002A3305"/>
    <w:rsid w:val="002A3F08"/>
    <w:rsid w:val="002A4116"/>
    <w:rsid w:val="002A41FA"/>
    <w:rsid w:val="002A435E"/>
    <w:rsid w:val="002A4510"/>
    <w:rsid w:val="002A62EC"/>
    <w:rsid w:val="002B07F0"/>
    <w:rsid w:val="002B2AED"/>
    <w:rsid w:val="002B3543"/>
    <w:rsid w:val="002B435A"/>
    <w:rsid w:val="002B51E5"/>
    <w:rsid w:val="002C329F"/>
    <w:rsid w:val="002C3559"/>
    <w:rsid w:val="002C44D4"/>
    <w:rsid w:val="002C4D60"/>
    <w:rsid w:val="002C4E7D"/>
    <w:rsid w:val="002C64CF"/>
    <w:rsid w:val="002C7B2C"/>
    <w:rsid w:val="002D1028"/>
    <w:rsid w:val="002D3F6C"/>
    <w:rsid w:val="002D6165"/>
    <w:rsid w:val="002D68B7"/>
    <w:rsid w:val="002D7406"/>
    <w:rsid w:val="002D7C92"/>
    <w:rsid w:val="002E078B"/>
    <w:rsid w:val="002E1033"/>
    <w:rsid w:val="002E1B6B"/>
    <w:rsid w:val="002E2110"/>
    <w:rsid w:val="002E25E0"/>
    <w:rsid w:val="002E3E25"/>
    <w:rsid w:val="002E4D27"/>
    <w:rsid w:val="002E583F"/>
    <w:rsid w:val="002F08FE"/>
    <w:rsid w:val="002F12AA"/>
    <w:rsid w:val="002F2390"/>
    <w:rsid w:val="002F2D14"/>
    <w:rsid w:val="002F44F8"/>
    <w:rsid w:val="002F46A1"/>
    <w:rsid w:val="002F588A"/>
    <w:rsid w:val="002F6256"/>
    <w:rsid w:val="002F65DB"/>
    <w:rsid w:val="002F6A27"/>
    <w:rsid w:val="002F74B9"/>
    <w:rsid w:val="00300780"/>
    <w:rsid w:val="0030088C"/>
    <w:rsid w:val="00301AA0"/>
    <w:rsid w:val="00302A85"/>
    <w:rsid w:val="00303476"/>
    <w:rsid w:val="00303B7B"/>
    <w:rsid w:val="00303DDD"/>
    <w:rsid w:val="003075D0"/>
    <w:rsid w:val="00307910"/>
    <w:rsid w:val="00311410"/>
    <w:rsid w:val="00311769"/>
    <w:rsid w:val="0031231C"/>
    <w:rsid w:val="00312362"/>
    <w:rsid w:val="00312B21"/>
    <w:rsid w:val="00314279"/>
    <w:rsid w:val="0031448D"/>
    <w:rsid w:val="00314BFB"/>
    <w:rsid w:val="00316884"/>
    <w:rsid w:val="00320872"/>
    <w:rsid w:val="0032621F"/>
    <w:rsid w:val="00326BFF"/>
    <w:rsid w:val="00327EBD"/>
    <w:rsid w:val="00330C21"/>
    <w:rsid w:val="003314E7"/>
    <w:rsid w:val="003317FE"/>
    <w:rsid w:val="00332225"/>
    <w:rsid w:val="0033247D"/>
    <w:rsid w:val="00332848"/>
    <w:rsid w:val="00333924"/>
    <w:rsid w:val="0033429E"/>
    <w:rsid w:val="00334800"/>
    <w:rsid w:val="0033695F"/>
    <w:rsid w:val="003410D1"/>
    <w:rsid w:val="00341E7E"/>
    <w:rsid w:val="00342947"/>
    <w:rsid w:val="0035032E"/>
    <w:rsid w:val="0035170B"/>
    <w:rsid w:val="00354B15"/>
    <w:rsid w:val="00355041"/>
    <w:rsid w:val="003559DC"/>
    <w:rsid w:val="00355E0F"/>
    <w:rsid w:val="003571E1"/>
    <w:rsid w:val="00360350"/>
    <w:rsid w:val="00360963"/>
    <w:rsid w:val="00360A5E"/>
    <w:rsid w:val="00362A79"/>
    <w:rsid w:val="00362A87"/>
    <w:rsid w:val="00365020"/>
    <w:rsid w:val="003654C8"/>
    <w:rsid w:val="00367169"/>
    <w:rsid w:val="0037093C"/>
    <w:rsid w:val="003766CA"/>
    <w:rsid w:val="00381EF6"/>
    <w:rsid w:val="00381F5A"/>
    <w:rsid w:val="0038369D"/>
    <w:rsid w:val="00383909"/>
    <w:rsid w:val="00385A05"/>
    <w:rsid w:val="00385EF8"/>
    <w:rsid w:val="00387914"/>
    <w:rsid w:val="00390A32"/>
    <w:rsid w:val="00390B0C"/>
    <w:rsid w:val="003910AC"/>
    <w:rsid w:val="0039171B"/>
    <w:rsid w:val="00392C4F"/>
    <w:rsid w:val="00393768"/>
    <w:rsid w:val="003941A0"/>
    <w:rsid w:val="00396BB5"/>
    <w:rsid w:val="00397080"/>
    <w:rsid w:val="00397366"/>
    <w:rsid w:val="00397CAD"/>
    <w:rsid w:val="003A0878"/>
    <w:rsid w:val="003A0C34"/>
    <w:rsid w:val="003A14AC"/>
    <w:rsid w:val="003A2BFB"/>
    <w:rsid w:val="003A400F"/>
    <w:rsid w:val="003A402D"/>
    <w:rsid w:val="003A4A8F"/>
    <w:rsid w:val="003A6665"/>
    <w:rsid w:val="003A69B0"/>
    <w:rsid w:val="003B0202"/>
    <w:rsid w:val="003B0E01"/>
    <w:rsid w:val="003B35D8"/>
    <w:rsid w:val="003B4B1C"/>
    <w:rsid w:val="003B730D"/>
    <w:rsid w:val="003B7334"/>
    <w:rsid w:val="003C06DB"/>
    <w:rsid w:val="003C3875"/>
    <w:rsid w:val="003C519E"/>
    <w:rsid w:val="003C55E2"/>
    <w:rsid w:val="003C792A"/>
    <w:rsid w:val="003D0F5B"/>
    <w:rsid w:val="003D5E96"/>
    <w:rsid w:val="003D5ED2"/>
    <w:rsid w:val="003D5F3B"/>
    <w:rsid w:val="003D64F0"/>
    <w:rsid w:val="003D6A3D"/>
    <w:rsid w:val="003D6CC1"/>
    <w:rsid w:val="003D6EB4"/>
    <w:rsid w:val="003D7428"/>
    <w:rsid w:val="003D78A3"/>
    <w:rsid w:val="003D7911"/>
    <w:rsid w:val="003D7FD6"/>
    <w:rsid w:val="003E18E8"/>
    <w:rsid w:val="003E2776"/>
    <w:rsid w:val="003E4355"/>
    <w:rsid w:val="003E477F"/>
    <w:rsid w:val="003E47F4"/>
    <w:rsid w:val="003F00EB"/>
    <w:rsid w:val="003F04DA"/>
    <w:rsid w:val="003F0934"/>
    <w:rsid w:val="003F1E07"/>
    <w:rsid w:val="003F4065"/>
    <w:rsid w:val="003F41AE"/>
    <w:rsid w:val="003F57B2"/>
    <w:rsid w:val="003F5BBB"/>
    <w:rsid w:val="003F6C22"/>
    <w:rsid w:val="00400352"/>
    <w:rsid w:val="00400783"/>
    <w:rsid w:val="004014B0"/>
    <w:rsid w:val="004019EB"/>
    <w:rsid w:val="00402B2A"/>
    <w:rsid w:val="004042D3"/>
    <w:rsid w:val="00405536"/>
    <w:rsid w:val="00405F91"/>
    <w:rsid w:val="004106EB"/>
    <w:rsid w:val="00410E9E"/>
    <w:rsid w:val="0041243D"/>
    <w:rsid w:val="00412F99"/>
    <w:rsid w:val="00413C02"/>
    <w:rsid w:val="00414F35"/>
    <w:rsid w:val="004150F2"/>
    <w:rsid w:val="00417C5D"/>
    <w:rsid w:val="00421863"/>
    <w:rsid w:val="0042230D"/>
    <w:rsid w:val="00423038"/>
    <w:rsid w:val="00425527"/>
    <w:rsid w:val="00427C4D"/>
    <w:rsid w:val="004303A2"/>
    <w:rsid w:val="004309B2"/>
    <w:rsid w:val="004317A2"/>
    <w:rsid w:val="004320B7"/>
    <w:rsid w:val="00433687"/>
    <w:rsid w:val="00434768"/>
    <w:rsid w:val="004353FE"/>
    <w:rsid w:val="00435A36"/>
    <w:rsid w:val="004370A0"/>
    <w:rsid w:val="00437A95"/>
    <w:rsid w:val="004403C3"/>
    <w:rsid w:val="00440DBD"/>
    <w:rsid w:val="00441D0D"/>
    <w:rsid w:val="0044384D"/>
    <w:rsid w:val="00444B67"/>
    <w:rsid w:val="00444EF5"/>
    <w:rsid w:val="0044592A"/>
    <w:rsid w:val="00446773"/>
    <w:rsid w:val="00446C71"/>
    <w:rsid w:val="00447170"/>
    <w:rsid w:val="00452A43"/>
    <w:rsid w:val="00454CDA"/>
    <w:rsid w:val="004558E4"/>
    <w:rsid w:val="0045592B"/>
    <w:rsid w:val="00455F54"/>
    <w:rsid w:val="004603E9"/>
    <w:rsid w:val="004609C1"/>
    <w:rsid w:val="00460A80"/>
    <w:rsid w:val="00461FE1"/>
    <w:rsid w:val="00462817"/>
    <w:rsid w:val="00462CAA"/>
    <w:rsid w:val="00463744"/>
    <w:rsid w:val="0046374C"/>
    <w:rsid w:val="004677D5"/>
    <w:rsid w:val="0046795F"/>
    <w:rsid w:val="00471112"/>
    <w:rsid w:val="00473E93"/>
    <w:rsid w:val="00474806"/>
    <w:rsid w:val="00474D09"/>
    <w:rsid w:val="00476357"/>
    <w:rsid w:val="004773F8"/>
    <w:rsid w:val="00477B8A"/>
    <w:rsid w:val="00480000"/>
    <w:rsid w:val="00480AAE"/>
    <w:rsid w:val="004814FB"/>
    <w:rsid w:val="0048154E"/>
    <w:rsid w:val="00481A47"/>
    <w:rsid w:val="0048291C"/>
    <w:rsid w:val="00482A81"/>
    <w:rsid w:val="00482B65"/>
    <w:rsid w:val="004859AA"/>
    <w:rsid w:val="00485A81"/>
    <w:rsid w:val="00486FE9"/>
    <w:rsid w:val="00487A2B"/>
    <w:rsid w:val="00487ECA"/>
    <w:rsid w:val="00487F78"/>
    <w:rsid w:val="0049084C"/>
    <w:rsid w:val="004925BE"/>
    <w:rsid w:val="00493D22"/>
    <w:rsid w:val="00496731"/>
    <w:rsid w:val="004973D0"/>
    <w:rsid w:val="00497EEC"/>
    <w:rsid w:val="004A53DB"/>
    <w:rsid w:val="004A725D"/>
    <w:rsid w:val="004A7CE9"/>
    <w:rsid w:val="004B0223"/>
    <w:rsid w:val="004B3C5F"/>
    <w:rsid w:val="004B637A"/>
    <w:rsid w:val="004B73BF"/>
    <w:rsid w:val="004C1444"/>
    <w:rsid w:val="004C163E"/>
    <w:rsid w:val="004C1A2D"/>
    <w:rsid w:val="004C1B7C"/>
    <w:rsid w:val="004C1D24"/>
    <w:rsid w:val="004C2E49"/>
    <w:rsid w:val="004C30E2"/>
    <w:rsid w:val="004C5282"/>
    <w:rsid w:val="004C5724"/>
    <w:rsid w:val="004C75DA"/>
    <w:rsid w:val="004C778C"/>
    <w:rsid w:val="004D0590"/>
    <w:rsid w:val="004D2BC4"/>
    <w:rsid w:val="004D30B9"/>
    <w:rsid w:val="004D32D3"/>
    <w:rsid w:val="004D3B77"/>
    <w:rsid w:val="004D49C1"/>
    <w:rsid w:val="004D537C"/>
    <w:rsid w:val="004D60B0"/>
    <w:rsid w:val="004D6362"/>
    <w:rsid w:val="004D6563"/>
    <w:rsid w:val="004E12B9"/>
    <w:rsid w:val="004E1819"/>
    <w:rsid w:val="004E1BF6"/>
    <w:rsid w:val="004E2F86"/>
    <w:rsid w:val="004E75BA"/>
    <w:rsid w:val="004E773A"/>
    <w:rsid w:val="004F11B7"/>
    <w:rsid w:val="004F330D"/>
    <w:rsid w:val="004F4489"/>
    <w:rsid w:val="004F50ED"/>
    <w:rsid w:val="004F60A4"/>
    <w:rsid w:val="004F6FAA"/>
    <w:rsid w:val="004F738D"/>
    <w:rsid w:val="00501645"/>
    <w:rsid w:val="005040E0"/>
    <w:rsid w:val="005053AB"/>
    <w:rsid w:val="0050555E"/>
    <w:rsid w:val="00507D8C"/>
    <w:rsid w:val="005109AF"/>
    <w:rsid w:val="005112A9"/>
    <w:rsid w:val="00511AFA"/>
    <w:rsid w:val="00513A87"/>
    <w:rsid w:val="005157A6"/>
    <w:rsid w:val="00520BC4"/>
    <w:rsid w:val="00521132"/>
    <w:rsid w:val="00521134"/>
    <w:rsid w:val="005231B4"/>
    <w:rsid w:val="0052428A"/>
    <w:rsid w:val="00526A92"/>
    <w:rsid w:val="00527332"/>
    <w:rsid w:val="0053039C"/>
    <w:rsid w:val="005315F7"/>
    <w:rsid w:val="005325F9"/>
    <w:rsid w:val="00532D3F"/>
    <w:rsid w:val="00533E42"/>
    <w:rsid w:val="0053482D"/>
    <w:rsid w:val="00534B79"/>
    <w:rsid w:val="005350D3"/>
    <w:rsid w:val="0053556A"/>
    <w:rsid w:val="005375F9"/>
    <w:rsid w:val="00537E4E"/>
    <w:rsid w:val="00537EC9"/>
    <w:rsid w:val="00542A89"/>
    <w:rsid w:val="00542B69"/>
    <w:rsid w:val="0054544B"/>
    <w:rsid w:val="005457FD"/>
    <w:rsid w:val="0054586B"/>
    <w:rsid w:val="0054593F"/>
    <w:rsid w:val="00545A1E"/>
    <w:rsid w:val="00547EBC"/>
    <w:rsid w:val="00550805"/>
    <w:rsid w:val="00550E45"/>
    <w:rsid w:val="00551776"/>
    <w:rsid w:val="00551DF1"/>
    <w:rsid w:val="00551EF3"/>
    <w:rsid w:val="005528BA"/>
    <w:rsid w:val="00552D8E"/>
    <w:rsid w:val="005537CF"/>
    <w:rsid w:val="00553929"/>
    <w:rsid w:val="00553C4F"/>
    <w:rsid w:val="00556B45"/>
    <w:rsid w:val="00557341"/>
    <w:rsid w:val="0055775F"/>
    <w:rsid w:val="00560191"/>
    <w:rsid w:val="00563C51"/>
    <w:rsid w:val="00563F49"/>
    <w:rsid w:val="005649C7"/>
    <w:rsid w:val="00570FB3"/>
    <w:rsid w:val="005716D8"/>
    <w:rsid w:val="00572719"/>
    <w:rsid w:val="00573502"/>
    <w:rsid w:val="00576071"/>
    <w:rsid w:val="005774F5"/>
    <w:rsid w:val="0058030E"/>
    <w:rsid w:val="005812DC"/>
    <w:rsid w:val="005814A6"/>
    <w:rsid w:val="005855E3"/>
    <w:rsid w:val="005859AB"/>
    <w:rsid w:val="005862C5"/>
    <w:rsid w:val="00587A95"/>
    <w:rsid w:val="005939A7"/>
    <w:rsid w:val="005942CA"/>
    <w:rsid w:val="0059536D"/>
    <w:rsid w:val="00595CB4"/>
    <w:rsid w:val="005963B6"/>
    <w:rsid w:val="00597274"/>
    <w:rsid w:val="005974DC"/>
    <w:rsid w:val="005A1AF1"/>
    <w:rsid w:val="005A1B5E"/>
    <w:rsid w:val="005A1D1C"/>
    <w:rsid w:val="005A3016"/>
    <w:rsid w:val="005A3145"/>
    <w:rsid w:val="005A4C4B"/>
    <w:rsid w:val="005A4E83"/>
    <w:rsid w:val="005A63A2"/>
    <w:rsid w:val="005A6AD4"/>
    <w:rsid w:val="005A746A"/>
    <w:rsid w:val="005B0EF4"/>
    <w:rsid w:val="005B26FC"/>
    <w:rsid w:val="005B3055"/>
    <w:rsid w:val="005B3517"/>
    <w:rsid w:val="005B451D"/>
    <w:rsid w:val="005B4C09"/>
    <w:rsid w:val="005B5677"/>
    <w:rsid w:val="005B6BE4"/>
    <w:rsid w:val="005B6D04"/>
    <w:rsid w:val="005B72A3"/>
    <w:rsid w:val="005B7A88"/>
    <w:rsid w:val="005C0372"/>
    <w:rsid w:val="005C0F84"/>
    <w:rsid w:val="005C11CD"/>
    <w:rsid w:val="005C6CCF"/>
    <w:rsid w:val="005D27D0"/>
    <w:rsid w:val="005D41F2"/>
    <w:rsid w:val="005D66A1"/>
    <w:rsid w:val="005D7720"/>
    <w:rsid w:val="005E0350"/>
    <w:rsid w:val="005E1615"/>
    <w:rsid w:val="005E2F5C"/>
    <w:rsid w:val="005F01C8"/>
    <w:rsid w:val="005F13E2"/>
    <w:rsid w:val="005F1634"/>
    <w:rsid w:val="005F1954"/>
    <w:rsid w:val="005F1DA0"/>
    <w:rsid w:val="005F2114"/>
    <w:rsid w:val="005F24C3"/>
    <w:rsid w:val="005F2786"/>
    <w:rsid w:val="005F278B"/>
    <w:rsid w:val="005F2E35"/>
    <w:rsid w:val="005F306B"/>
    <w:rsid w:val="005F5840"/>
    <w:rsid w:val="005F6B1F"/>
    <w:rsid w:val="005F704A"/>
    <w:rsid w:val="00600637"/>
    <w:rsid w:val="006015D7"/>
    <w:rsid w:val="00602A45"/>
    <w:rsid w:val="006034BA"/>
    <w:rsid w:val="006038E6"/>
    <w:rsid w:val="00603CF2"/>
    <w:rsid w:val="00604F50"/>
    <w:rsid w:val="00607F87"/>
    <w:rsid w:val="0061007F"/>
    <w:rsid w:val="006108EC"/>
    <w:rsid w:val="00610DC5"/>
    <w:rsid w:val="00613667"/>
    <w:rsid w:val="00616467"/>
    <w:rsid w:val="00617266"/>
    <w:rsid w:val="0061760F"/>
    <w:rsid w:val="0062196E"/>
    <w:rsid w:val="006259F0"/>
    <w:rsid w:val="00633168"/>
    <w:rsid w:val="00634A77"/>
    <w:rsid w:val="0063590B"/>
    <w:rsid w:val="00635BE1"/>
    <w:rsid w:val="00641524"/>
    <w:rsid w:val="006419DD"/>
    <w:rsid w:val="006432B6"/>
    <w:rsid w:val="0064352B"/>
    <w:rsid w:val="006458E2"/>
    <w:rsid w:val="00646769"/>
    <w:rsid w:val="00646A1D"/>
    <w:rsid w:val="006475C2"/>
    <w:rsid w:val="0065061D"/>
    <w:rsid w:val="00650F02"/>
    <w:rsid w:val="006513EC"/>
    <w:rsid w:val="00651E21"/>
    <w:rsid w:val="00653574"/>
    <w:rsid w:val="0065437F"/>
    <w:rsid w:val="006554FA"/>
    <w:rsid w:val="0065580C"/>
    <w:rsid w:val="00660DEB"/>
    <w:rsid w:val="00662714"/>
    <w:rsid w:val="0066337F"/>
    <w:rsid w:val="00664500"/>
    <w:rsid w:val="00664919"/>
    <w:rsid w:val="006660CF"/>
    <w:rsid w:val="00667D48"/>
    <w:rsid w:val="006700B0"/>
    <w:rsid w:val="00670EE2"/>
    <w:rsid w:val="00671F1E"/>
    <w:rsid w:val="00672012"/>
    <w:rsid w:val="006722B9"/>
    <w:rsid w:val="006764A4"/>
    <w:rsid w:val="00676F02"/>
    <w:rsid w:val="0067760E"/>
    <w:rsid w:val="006824FB"/>
    <w:rsid w:val="006839BB"/>
    <w:rsid w:val="00684379"/>
    <w:rsid w:val="006857F1"/>
    <w:rsid w:val="00687A00"/>
    <w:rsid w:val="00690A36"/>
    <w:rsid w:val="00693193"/>
    <w:rsid w:val="006948F7"/>
    <w:rsid w:val="0069497F"/>
    <w:rsid w:val="00694A0B"/>
    <w:rsid w:val="0069546D"/>
    <w:rsid w:val="006973A1"/>
    <w:rsid w:val="0069773B"/>
    <w:rsid w:val="00697A8B"/>
    <w:rsid w:val="00697C26"/>
    <w:rsid w:val="006A0237"/>
    <w:rsid w:val="006A2610"/>
    <w:rsid w:val="006A2E43"/>
    <w:rsid w:val="006A7B12"/>
    <w:rsid w:val="006B2033"/>
    <w:rsid w:val="006B294F"/>
    <w:rsid w:val="006B3AA1"/>
    <w:rsid w:val="006B4BDF"/>
    <w:rsid w:val="006B4CAD"/>
    <w:rsid w:val="006B6CEC"/>
    <w:rsid w:val="006B7370"/>
    <w:rsid w:val="006B7A41"/>
    <w:rsid w:val="006C0F76"/>
    <w:rsid w:val="006C15C7"/>
    <w:rsid w:val="006C1AD2"/>
    <w:rsid w:val="006C205E"/>
    <w:rsid w:val="006C26D9"/>
    <w:rsid w:val="006C3AA7"/>
    <w:rsid w:val="006C52B8"/>
    <w:rsid w:val="006C5ABC"/>
    <w:rsid w:val="006C6F3E"/>
    <w:rsid w:val="006C6FF6"/>
    <w:rsid w:val="006C77CD"/>
    <w:rsid w:val="006D1997"/>
    <w:rsid w:val="006D1BCB"/>
    <w:rsid w:val="006D32E1"/>
    <w:rsid w:val="006D5CBF"/>
    <w:rsid w:val="006D63BF"/>
    <w:rsid w:val="006D6AF1"/>
    <w:rsid w:val="006D6B11"/>
    <w:rsid w:val="006D6DC2"/>
    <w:rsid w:val="006D7FE5"/>
    <w:rsid w:val="006E11E9"/>
    <w:rsid w:val="006E1377"/>
    <w:rsid w:val="006E4D87"/>
    <w:rsid w:val="006E5337"/>
    <w:rsid w:val="006E5526"/>
    <w:rsid w:val="006E67C7"/>
    <w:rsid w:val="006E68D5"/>
    <w:rsid w:val="006E7571"/>
    <w:rsid w:val="006F05FC"/>
    <w:rsid w:val="006F308E"/>
    <w:rsid w:val="006F4B3B"/>
    <w:rsid w:val="007022BB"/>
    <w:rsid w:val="00702453"/>
    <w:rsid w:val="00702BEB"/>
    <w:rsid w:val="0070402F"/>
    <w:rsid w:val="0070542A"/>
    <w:rsid w:val="007057CB"/>
    <w:rsid w:val="00705C5C"/>
    <w:rsid w:val="00706A7E"/>
    <w:rsid w:val="007071E8"/>
    <w:rsid w:val="007124FB"/>
    <w:rsid w:val="00712694"/>
    <w:rsid w:val="00712DE0"/>
    <w:rsid w:val="007132F7"/>
    <w:rsid w:val="00714225"/>
    <w:rsid w:val="00715AE6"/>
    <w:rsid w:val="007163C2"/>
    <w:rsid w:val="007175D7"/>
    <w:rsid w:val="00717983"/>
    <w:rsid w:val="00717A38"/>
    <w:rsid w:val="00721602"/>
    <w:rsid w:val="00721DBE"/>
    <w:rsid w:val="007223AE"/>
    <w:rsid w:val="00724B76"/>
    <w:rsid w:val="00725C10"/>
    <w:rsid w:val="00725FA1"/>
    <w:rsid w:val="007278D9"/>
    <w:rsid w:val="00730595"/>
    <w:rsid w:val="00730599"/>
    <w:rsid w:val="00731C9B"/>
    <w:rsid w:val="00732280"/>
    <w:rsid w:val="00732726"/>
    <w:rsid w:val="0073285A"/>
    <w:rsid w:val="00733CFE"/>
    <w:rsid w:val="007348C6"/>
    <w:rsid w:val="00736D8E"/>
    <w:rsid w:val="0073788F"/>
    <w:rsid w:val="007378BD"/>
    <w:rsid w:val="00737EC9"/>
    <w:rsid w:val="00742A4A"/>
    <w:rsid w:val="00743A43"/>
    <w:rsid w:val="0074479C"/>
    <w:rsid w:val="00745BD8"/>
    <w:rsid w:val="00746190"/>
    <w:rsid w:val="00750159"/>
    <w:rsid w:val="00750D35"/>
    <w:rsid w:val="00752183"/>
    <w:rsid w:val="007528A2"/>
    <w:rsid w:val="00752B48"/>
    <w:rsid w:val="0075310E"/>
    <w:rsid w:val="00753226"/>
    <w:rsid w:val="00753666"/>
    <w:rsid w:val="00754F6E"/>
    <w:rsid w:val="00756A21"/>
    <w:rsid w:val="00756BBA"/>
    <w:rsid w:val="0076122F"/>
    <w:rsid w:val="00761A39"/>
    <w:rsid w:val="00761CA4"/>
    <w:rsid w:val="007620A7"/>
    <w:rsid w:val="00766128"/>
    <w:rsid w:val="007712B4"/>
    <w:rsid w:val="00772137"/>
    <w:rsid w:val="007723BE"/>
    <w:rsid w:val="00772849"/>
    <w:rsid w:val="00772EF1"/>
    <w:rsid w:val="007748F2"/>
    <w:rsid w:val="00775558"/>
    <w:rsid w:val="0077647A"/>
    <w:rsid w:val="00780142"/>
    <w:rsid w:val="007805EA"/>
    <w:rsid w:val="00780854"/>
    <w:rsid w:val="007811D2"/>
    <w:rsid w:val="0078202C"/>
    <w:rsid w:val="00783B05"/>
    <w:rsid w:val="00784011"/>
    <w:rsid w:val="00784AB8"/>
    <w:rsid w:val="0079221B"/>
    <w:rsid w:val="007923E9"/>
    <w:rsid w:val="00792764"/>
    <w:rsid w:val="00794A8D"/>
    <w:rsid w:val="007979ED"/>
    <w:rsid w:val="00797D5F"/>
    <w:rsid w:val="007A1332"/>
    <w:rsid w:val="007A2844"/>
    <w:rsid w:val="007A3B77"/>
    <w:rsid w:val="007A42D7"/>
    <w:rsid w:val="007A4504"/>
    <w:rsid w:val="007A642F"/>
    <w:rsid w:val="007B171A"/>
    <w:rsid w:val="007B2E53"/>
    <w:rsid w:val="007B3DE7"/>
    <w:rsid w:val="007B49CE"/>
    <w:rsid w:val="007B5383"/>
    <w:rsid w:val="007B6A26"/>
    <w:rsid w:val="007B7ECE"/>
    <w:rsid w:val="007C2C66"/>
    <w:rsid w:val="007C39B6"/>
    <w:rsid w:val="007C584B"/>
    <w:rsid w:val="007D362A"/>
    <w:rsid w:val="007D432F"/>
    <w:rsid w:val="007D48B1"/>
    <w:rsid w:val="007D4AB8"/>
    <w:rsid w:val="007D602E"/>
    <w:rsid w:val="007D62DD"/>
    <w:rsid w:val="007D678C"/>
    <w:rsid w:val="007D68EB"/>
    <w:rsid w:val="007E0822"/>
    <w:rsid w:val="007E1EDF"/>
    <w:rsid w:val="007E289C"/>
    <w:rsid w:val="007E2960"/>
    <w:rsid w:val="007E44A3"/>
    <w:rsid w:val="007E4772"/>
    <w:rsid w:val="007E5FD2"/>
    <w:rsid w:val="007F0096"/>
    <w:rsid w:val="007F3E82"/>
    <w:rsid w:val="007F585D"/>
    <w:rsid w:val="007F615B"/>
    <w:rsid w:val="007F78F6"/>
    <w:rsid w:val="007F7E99"/>
    <w:rsid w:val="00800179"/>
    <w:rsid w:val="0080384E"/>
    <w:rsid w:val="008058F2"/>
    <w:rsid w:val="00805B89"/>
    <w:rsid w:val="008079CD"/>
    <w:rsid w:val="00807B98"/>
    <w:rsid w:val="0081012B"/>
    <w:rsid w:val="008106F3"/>
    <w:rsid w:val="0081121D"/>
    <w:rsid w:val="008124F5"/>
    <w:rsid w:val="0081277A"/>
    <w:rsid w:val="008150C7"/>
    <w:rsid w:val="0081562C"/>
    <w:rsid w:val="008172CB"/>
    <w:rsid w:val="0081747F"/>
    <w:rsid w:val="00820152"/>
    <w:rsid w:val="00820521"/>
    <w:rsid w:val="00822AF3"/>
    <w:rsid w:val="008233F7"/>
    <w:rsid w:val="00823903"/>
    <w:rsid w:val="008245C0"/>
    <w:rsid w:val="008269E7"/>
    <w:rsid w:val="00826B2B"/>
    <w:rsid w:val="00827D61"/>
    <w:rsid w:val="008322FD"/>
    <w:rsid w:val="00832A82"/>
    <w:rsid w:val="00833690"/>
    <w:rsid w:val="00835B66"/>
    <w:rsid w:val="00836341"/>
    <w:rsid w:val="00836441"/>
    <w:rsid w:val="00837A82"/>
    <w:rsid w:val="008422C3"/>
    <w:rsid w:val="0084328F"/>
    <w:rsid w:val="00843E6F"/>
    <w:rsid w:val="008471D5"/>
    <w:rsid w:val="00847514"/>
    <w:rsid w:val="00851A23"/>
    <w:rsid w:val="00854EA4"/>
    <w:rsid w:val="00855177"/>
    <w:rsid w:val="0085791A"/>
    <w:rsid w:val="00860293"/>
    <w:rsid w:val="0086032B"/>
    <w:rsid w:val="00860597"/>
    <w:rsid w:val="008611DF"/>
    <w:rsid w:val="00861786"/>
    <w:rsid w:val="00861832"/>
    <w:rsid w:val="008619D3"/>
    <w:rsid w:val="00861EA7"/>
    <w:rsid w:val="00862426"/>
    <w:rsid w:val="0086307D"/>
    <w:rsid w:val="0086337E"/>
    <w:rsid w:val="00863691"/>
    <w:rsid w:val="00864572"/>
    <w:rsid w:val="008645D2"/>
    <w:rsid w:val="00865073"/>
    <w:rsid w:val="008659D1"/>
    <w:rsid w:val="00865C53"/>
    <w:rsid w:val="0086782F"/>
    <w:rsid w:val="00870E13"/>
    <w:rsid w:val="0087171F"/>
    <w:rsid w:val="008724EC"/>
    <w:rsid w:val="00872DF2"/>
    <w:rsid w:val="00873E74"/>
    <w:rsid w:val="008743CA"/>
    <w:rsid w:val="00874881"/>
    <w:rsid w:val="00874D7A"/>
    <w:rsid w:val="00876FA2"/>
    <w:rsid w:val="00881A03"/>
    <w:rsid w:val="00881DDE"/>
    <w:rsid w:val="00882824"/>
    <w:rsid w:val="0088300A"/>
    <w:rsid w:val="00883862"/>
    <w:rsid w:val="00883D1A"/>
    <w:rsid w:val="0088497E"/>
    <w:rsid w:val="008868ED"/>
    <w:rsid w:val="00886D4F"/>
    <w:rsid w:val="00887044"/>
    <w:rsid w:val="00887AD6"/>
    <w:rsid w:val="008902E3"/>
    <w:rsid w:val="0089255D"/>
    <w:rsid w:val="0089494C"/>
    <w:rsid w:val="00894CA8"/>
    <w:rsid w:val="00894D05"/>
    <w:rsid w:val="00895391"/>
    <w:rsid w:val="008973FB"/>
    <w:rsid w:val="008A0190"/>
    <w:rsid w:val="008A0C4F"/>
    <w:rsid w:val="008A50C8"/>
    <w:rsid w:val="008A5472"/>
    <w:rsid w:val="008A6EDE"/>
    <w:rsid w:val="008A751F"/>
    <w:rsid w:val="008A7EA8"/>
    <w:rsid w:val="008B04D4"/>
    <w:rsid w:val="008B0D32"/>
    <w:rsid w:val="008B0F29"/>
    <w:rsid w:val="008B1E32"/>
    <w:rsid w:val="008B612C"/>
    <w:rsid w:val="008B698B"/>
    <w:rsid w:val="008B69D9"/>
    <w:rsid w:val="008B7EFF"/>
    <w:rsid w:val="008C0167"/>
    <w:rsid w:val="008C0348"/>
    <w:rsid w:val="008C03FC"/>
    <w:rsid w:val="008C0449"/>
    <w:rsid w:val="008C04D7"/>
    <w:rsid w:val="008C0C3A"/>
    <w:rsid w:val="008C2937"/>
    <w:rsid w:val="008C5D5D"/>
    <w:rsid w:val="008D03B9"/>
    <w:rsid w:val="008D03D9"/>
    <w:rsid w:val="008D1F9C"/>
    <w:rsid w:val="008D24EB"/>
    <w:rsid w:val="008D2B15"/>
    <w:rsid w:val="008D4E5B"/>
    <w:rsid w:val="008D634D"/>
    <w:rsid w:val="008D7FBE"/>
    <w:rsid w:val="008E0076"/>
    <w:rsid w:val="008E058C"/>
    <w:rsid w:val="008E1E71"/>
    <w:rsid w:val="008E25B6"/>
    <w:rsid w:val="008E3681"/>
    <w:rsid w:val="008E4601"/>
    <w:rsid w:val="008E6B3B"/>
    <w:rsid w:val="008F037A"/>
    <w:rsid w:val="008F03A8"/>
    <w:rsid w:val="008F139A"/>
    <w:rsid w:val="008F64E0"/>
    <w:rsid w:val="008F7E89"/>
    <w:rsid w:val="008F7EC0"/>
    <w:rsid w:val="00900EF5"/>
    <w:rsid w:val="0090259D"/>
    <w:rsid w:val="00903D2A"/>
    <w:rsid w:val="00904587"/>
    <w:rsid w:val="00906439"/>
    <w:rsid w:val="00906C6F"/>
    <w:rsid w:val="009074FC"/>
    <w:rsid w:val="00907A61"/>
    <w:rsid w:val="00910617"/>
    <w:rsid w:val="0091081D"/>
    <w:rsid w:val="0091158B"/>
    <w:rsid w:val="0091267A"/>
    <w:rsid w:val="0091393F"/>
    <w:rsid w:val="00913B9C"/>
    <w:rsid w:val="00914833"/>
    <w:rsid w:val="0091536F"/>
    <w:rsid w:val="00915819"/>
    <w:rsid w:val="00916386"/>
    <w:rsid w:val="00916F3B"/>
    <w:rsid w:val="009170A0"/>
    <w:rsid w:val="00917750"/>
    <w:rsid w:val="00920DF1"/>
    <w:rsid w:val="009220AB"/>
    <w:rsid w:val="00922131"/>
    <w:rsid w:val="009229A1"/>
    <w:rsid w:val="00922BEC"/>
    <w:rsid w:val="00932C20"/>
    <w:rsid w:val="00932C5E"/>
    <w:rsid w:val="00932CBA"/>
    <w:rsid w:val="00932F9D"/>
    <w:rsid w:val="009364C4"/>
    <w:rsid w:val="009375D2"/>
    <w:rsid w:val="00937F5A"/>
    <w:rsid w:val="009407E0"/>
    <w:rsid w:val="00940C48"/>
    <w:rsid w:val="00942B3A"/>
    <w:rsid w:val="0094530A"/>
    <w:rsid w:val="00951D00"/>
    <w:rsid w:val="00951D41"/>
    <w:rsid w:val="00953464"/>
    <w:rsid w:val="00955329"/>
    <w:rsid w:val="009558DD"/>
    <w:rsid w:val="009574D4"/>
    <w:rsid w:val="009577EB"/>
    <w:rsid w:val="00961D55"/>
    <w:rsid w:val="009635CF"/>
    <w:rsid w:val="00963CF9"/>
    <w:rsid w:val="0096522A"/>
    <w:rsid w:val="009665B4"/>
    <w:rsid w:val="00966C14"/>
    <w:rsid w:val="00967421"/>
    <w:rsid w:val="00970223"/>
    <w:rsid w:val="00971924"/>
    <w:rsid w:val="00972818"/>
    <w:rsid w:val="0097367A"/>
    <w:rsid w:val="009748CB"/>
    <w:rsid w:val="00975503"/>
    <w:rsid w:val="00975D63"/>
    <w:rsid w:val="009817D6"/>
    <w:rsid w:val="00983675"/>
    <w:rsid w:val="0098456A"/>
    <w:rsid w:val="00986EB7"/>
    <w:rsid w:val="00987805"/>
    <w:rsid w:val="00987DE1"/>
    <w:rsid w:val="00991D24"/>
    <w:rsid w:val="00992635"/>
    <w:rsid w:val="0099304B"/>
    <w:rsid w:val="00994137"/>
    <w:rsid w:val="009945F2"/>
    <w:rsid w:val="00994E5F"/>
    <w:rsid w:val="00995B80"/>
    <w:rsid w:val="00997756"/>
    <w:rsid w:val="009A1106"/>
    <w:rsid w:val="009A4ABB"/>
    <w:rsid w:val="009B0CEE"/>
    <w:rsid w:val="009B0D08"/>
    <w:rsid w:val="009B0F54"/>
    <w:rsid w:val="009B1D20"/>
    <w:rsid w:val="009B1E06"/>
    <w:rsid w:val="009B290A"/>
    <w:rsid w:val="009B5373"/>
    <w:rsid w:val="009B72F4"/>
    <w:rsid w:val="009C13EA"/>
    <w:rsid w:val="009C3EB4"/>
    <w:rsid w:val="009C4CFC"/>
    <w:rsid w:val="009C5906"/>
    <w:rsid w:val="009C63D1"/>
    <w:rsid w:val="009C6D74"/>
    <w:rsid w:val="009C74AB"/>
    <w:rsid w:val="009D22FA"/>
    <w:rsid w:val="009D4C3E"/>
    <w:rsid w:val="009D5729"/>
    <w:rsid w:val="009D5A2C"/>
    <w:rsid w:val="009E1B45"/>
    <w:rsid w:val="009E31AB"/>
    <w:rsid w:val="009E3549"/>
    <w:rsid w:val="009E372D"/>
    <w:rsid w:val="009E3B7A"/>
    <w:rsid w:val="009E4047"/>
    <w:rsid w:val="009E43DE"/>
    <w:rsid w:val="009E5644"/>
    <w:rsid w:val="009E6076"/>
    <w:rsid w:val="009E60C6"/>
    <w:rsid w:val="009E681F"/>
    <w:rsid w:val="009E7C03"/>
    <w:rsid w:val="009F52BE"/>
    <w:rsid w:val="009F5A4D"/>
    <w:rsid w:val="00A00106"/>
    <w:rsid w:val="00A01084"/>
    <w:rsid w:val="00A01DC3"/>
    <w:rsid w:val="00A02645"/>
    <w:rsid w:val="00A048DC"/>
    <w:rsid w:val="00A04EB3"/>
    <w:rsid w:val="00A065FC"/>
    <w:rsid w:val="00A07A55"/>
    <w:rsid w:val="00A100BC"/>
    <w:rsid w:val="00A115E0"/>
    <w:rsid w:val="00A12D0D"/>
    <w:rsid w:val="00A14C21"/>
    <w:rsid w:val="00A16326"/>
    <w:rsid w:val="00A1685D"/>
    <w:rsid w:val="00A171B7"/>
    <w:rsid w:val="00A17A3E"/>
    <w:rsid w:val="00A17EA2"/>
    <w:rsid w:val="00A20234"/>
    <w:rsid w:val="00A23086"/>
    <w:rsid w:val="00A235AD"/>
    <w:rsid w:val="00A244AC"/>
    <w:rsid w:val="00A25614"/>
    <w:rsid w:val="00A25EC4"/>
    <w:rsid w:val="00A33958"/>
    <w:rsid w:val="00A3405A"/>
    <w:rsid w:val="00A351B7"/>
    <w:rsid w:val="00A36389"/>
    <w:rsid w:val="00A36B4B"/>
    <w:rsid w:val="00A36C18"/>
    <w:rsid w:val="00A37F86"/>
    <w:rsid w:val="00A4081A"/>
    <w:rsid w:val="00A4091A"/>
    <w:rsid w:val="00A40A36"/>
    <w:rsid w:val="00A412EE"/>
    <w:rsid w:val="00A44E1F"/>
    <w:rsid w:val="00A46AA3"/>
    <w:rsid w:val="00A46AE6"/>
    <w:rsid w:val="00A525AC"/>
    <w:rsid w:val="00A53846"/>
    <w:rsid w:val="00A561CC"/>
    <w:rsid w:val="00A5656B"/>
    <w:rsid w:val="00A56C5B"/>
    <w:rsid w:val="00A57A3A"/>
    <w:rsid w:val="00A57C2C"/>
    <w:rsid w:val="00A61C81"/>
    <w:rsid w:val="00A62B8C"/>
    <w:rsid w:val="00A64494"/>
    <w:rsid w:val="00A660C6"/>
    <w:rsid w:val="00A664E2"/>
    <w:rsid w:val="00A70B7D"/>
    <w:rsid w:val="00A80280"/>
    <w:rsid w:val="00A8368D"/>
    <w:rsid w:val="00A85336"/>
    <w:rsid w:val="00A854FB"/>
    <w:rsid w:val="00A869DF"/>
    <w:rsid w:val="00A87B5A"/>
    <w:rsid w:val="00A90486"/>
    <w:rsid w:val="00A90A8C"/>
    <w:rsid w:val="00A919BB"/>
    <w:rsid w:val="00A92342"/>
    <w:rsid w:val="00A9339F"/>
    <w:rsid w:val="00A94270"/>
    <w:rsid w:val="00A95CB9"/>
    <w:rsid w:val="00AA3C60"/>
    <w:rsid w:val="00AA5D84"/>
    <w:rsid w:val="00AA7AAE"/>
    <w:rsid w:val="00AB4323"/>
    <w:rsid w:val="00AB456A"/>
    <w:rsid w:val="00AB4B8F"/>
    <w:rsid w:val="00AB6124"/>
    <w:rsid w:val="00AB6554"/>
    <w:rsid w:val="00AB6FF0"/>
    <w:rsid w:val="00AC1264"/>
    <w:rsid w:val="00AC17B3"/>
    <w:rsid w:val="00AC33DB"/>
    <w:rsid w:val="00AC3C18"/>
    <w:rsid w:val="00AC59C2"/>
    <w:rsid w:val="00AC5E59"/>
    <w:rsid w:val="00AC7CA9"/>
    <w:rsid w:val="00AC7D93"/>
    <w:rsid w:val="00AD0919"/>
    <w:rsid w:val="00AD0AC8"/>
    <w:rsid w:val="00AD10C6"/>
    <w:rsid w:val="00AD27AB"/>
    <w:rsid w:val="00AD2FAE"/>
    <w:rsid w:val="00AD3370"/>
    <w:rsid w:val="00AD4A78"/>
    <w:rsid w:val="00AD5054"/>
    <w:rsid w:val="00AD505E"/>
    <w:rsid w:val="00AD6E3C"/>
    <w:rsid w:val="00AD72B5"/>
    <w:rsid w:val="00AD74D8"/>
    <w:rsid w:val="00AD788D"/>
    <w:rsid w:val="00AE1CD7"/>
    <w:rsid w:val="00AE37CD"/>
    <w:rsid w:val="00AE4379"/>
    <w:rsid w:val="00AE4619"/>
    <w:rsid w:val="00AE73C5"/>
    <w:rsid w:val="00AE7587"/>
    <w:rsid w:val="00AE7779"/>
    <w:rsid w:val="00AF22DF"/>
    <w:rsid w:val="00AF4E4B"/>
    <w:rsid w:val="00AF616C"/>
    <w:rsid w:val="00AF79BF"/>
    <w:rsid w:val="00B004EA"/>
    <w:rsid w:val="00B00DBA"/>
    <w:rsid w:val="00B01FA2"/>
    <w:rsid w:val="00B038E3"/>
    <w:rsid w:val="00B05290"/>
    <w:rsid w:val="00B05F74"/>
    <w:rsid w:val="00B06958"/>
    <w:rsid w:val="00B074AC"/>
    <w:rsid w:val="00B14B01"/>
    <w:rsid w:val="00B1614E"/>
    <w:rsid w:val="00B17785"/>
    <w:rsid w:val="00B20635"/>
    <w:rsid w:val="00B20754"/>
    <w:rsid w:val="00B21889"/>
    <w:rsid w:val="00B237AB"/>
    <w:rsid w:val="00B23E52"/>
    <w:rsid w:val="00B2618A"/>
    <w:rsid w:val="00B26254"/>
    <w:rsid w:val="00B262A3"/>
    <w:rsid w:val="00B26B26"/>
    <w:rsid w:val="00B27FDE"/>
    <w:rsid w:val="00B30A43"/>
    <w:rsid w:val="00B32F38"/>
    <w:rsid w:val="00B357E4"/>
    <w:rsid w:val="00B367C7"/>
    <w:rsid w:val="00B36D8D"/>
    <w:rsid w:val="00B37314"/>
    <w:rsid w:val="00B374CE"/>
    <w:rsid w:val="00B4074C"/>
    <w:rsid w:val="00B41C09"/>
    <w:rsid w:val="00B42A31"/>
    <w:rsid w:val="00B42AA7"/>
    <w:rsid w:val="00B44954"/>
    <w:rsid w:val="00B458FE"/>
    <w:rsid w:val="00B45C86"/>
    <w:rsid w:val="00B45D47"/>
    <w:rsid w:val="00B51215"/>
    <w:rsid w:val="00B522B7"/>
    <w:rsid w:val="00B524DE"/>
    <w:rsid w:val="00B528BC"/>
    <w:rsid w:val="00B53BDB"/>
    <w:rsid w:val="00B61E66"/>
    <w:rsid w:val="00B65A47"/>
    <w:rsid w:val="00B65D28"/>
    <w:rsid w:val="00B65DE6"/>
    <w:rsid w:val="00B660AB"/>
    <w:rsid w:val="00B67852"/>
    <w:rsid w:val="00B726F6"/>
    <w:rsid w:val="00B72A28"/>
    <w:rsid w:val="00B73624"/>
    <w:rsid w:val="00B737D7"/>
    <w:rsid w:val="00B74E91"/>
    <w:rsid w:val="00B75958"/>
    <w:rsid w:val="00B76023"/>
    <w:rsid w:val="00B77381"/>
    <w:rsid w:val="00B7740B"/>
    <w:rsid w:val="00B80B3E"/>
    <w:rsid w:val="00B8193C"/>
    <w:rsid w:val="00B83147"/>
    <w:rsid w:val="00B842E6"/>
    <w:rsid w:val="00B844EA"/>
    <w:rsid w:val="00B853AB"/>
    <w:rsid w:val="00B92E25"/>
    <w:rsid w:val="00B931A3"/>
    <w:rsid w:val="00B96026"/>
    <w:rsid w:val="00BA41A1"/>
    <w:rsid w:val="00BA5DBD"/>
    <w:rsid w:val="00BA72FF"/>
    <w:rsid w:val="00BA7406"/>
    <w:rsid w:val="00BA780A"/>
    <w:rsid w:val="00BA790E"/>
    <w:rsid w:val="00BB04EF"/>
    <w:rsid w:val="00BB0B7E"/>
    <w:rsid w:val="00BB11A6"/>
    <w:rsid w:val="00BB3A75"/>
    <w:rsid w:val="00BB3C67"/>
    <w:rsid w:val="00BB4188"/>
    <w:rsid w:val="00BB4BA1"/>
    <w:rsid w:val="00BB7046"/>
    <w:rsid w:val="00BB7C91"/>
    <w:rsid w:val="00BC1E50"/>
    <w:rsid w:val="00BC4BA2"/>
    <w:rsid w:val="00BC4E19"/>
    <w:rsid w:val="00BC6224"/>
    <w:rsid w:val="00BC7A56"/>
    <w:rsid w:val="00BD2416"/>
    <w:rsid w:val="00BD2F2D"/>
    <w:rsid w:val="00BD4116"/>
    <w:rsid w:val="00BD4638"/>
    <w:rsid w:val="00BD4EF7"/>
    <w:rsid w:val="00BD5B60"/>
    <w:rsid w:val="00BD6760"/>
    <w:rsid w:val="00BD7309"/>
    <w:rsid w:val="00BD7900"/>
    <w:rsid w:val="00BE0C48"/>
    <w:rsid w:val="00BE269B"/>
    <w:rsid w:val="00BE2D57"/>
    <w:rsid w:val="00BE33FE"/>
    <w:rsid w:val="00BE4854"/>
    <w:rsid w:val="00BE4CBC"/>
    <w:rsid w:val="00BE6F39"/>
    <w:rsid w:val="00BE7A94"/>
    <w:rsid w:val="00BE7C55"/>
    <w:rsid w:val="00BF1180"/>
    <w:rsid w:val="00BF310C"/>
    <w:rsid w:val="00BF3BD5"/>
    <w:rsid w:val="00BF46CB"/>
    <w:rsid w:val="00BF4CDC"/>
    <w:rsid w:val="00BF65ED"/>
    <w:rsid w:val="00BF6FDB"/>
    <w:rsid w:val="00BF78BB"/>
    <w:rsid w:val="00C00FE4"/>
    <w:rsid w:val="00C012D0"/>
    <w:rsid w:val="00C02BF1"/>
    <w:rsid w:val="00C03D52"/>
    <w:rsid w:val="00C04411"/>
    <w:rsid w:val="00C06E8F"/>
    <w:rsid w:val="00C06FDC"/>
    <w:rsid w:val="00C10506"/>
    <w:rsid w:val="00C10DF7"/>
    <w:rsid w:val="00C1240B"/>
    <w:rsid w:val="00C125F5"/>
    <w:rsid w:val="00C135EC"/>
    <w:rsid w:val="00C15D2B"/>
    <w:rsid w:val="00C164F8"/>
    <w:rsid w:val="00C17131"/>
    <w:rsid w:val="00C173C3"/>
    <w:rsid w:val="00C17795"/>
    <w:rsid w:val="00C227FC"/>
    <w:rsid w:val="00C23C09"/>
    <w:rsid w:val="00C25BE0"/>
    <w:rsid w:val="00C26171"/>
    <w:rsid w:val="00C27E90"/>
    <w:rsid w:val="00C3001C"/>
    <w:rsid w:val="00C3131C"/>
    <w:rsid w:val="00C32951"/>
    <w:rsid w:val="00C33602"/>
    <w:rsid w:val="00C33A6E"/>
    <w:rsid w:val="00C36BF7"/>
    <w:rsid w:val="00C37F51"/>
    <w:rsid w:val="00C416CB"/>
    <w:rsid w:val="00C4280E"/>
    <w:rsid w:val="00C43012"/>
    <w:rsid w:val="00C430A7"/>
    <w:rsid w:val="00C4321F"/>
    <w:rsid w:val="00C440D4"/>
    <w:rsid w:val="00C4515E"/>
    <w:rsid w:val="00C45784"/>
    <w:rsid w:val="00C51242"/>
    <w:rsid w:val="00C51A75"/>
    <w:rsid w:val="00C53070"/>
    <w:rsid w:val="00C5447C"/>
    <w:rsid w:val="00C547D1"/>
    <w:rsid w:val="00C564D3"/>
    <w:rsid w:val="00C56CF8"/>
    <w:rsid w:val="00C577E0"/>
    <w:rsid w:val="00C57EC2"/>
    <w:rsid w:val="00C6310F"/>
    <w:rsid w:val="00C63588"/>
    <w:rsid w:val="00C638CA"/>
    <w:rsid w:val="00C645C9"/>
    <w:rsid w:val="00C6512A"/>
    <w:rsid w:val="00C65BC6"/>
    <w:rsid w:val="00C661CD"/>
    <w:rsid w:val="00C71674"/>
    <w:rsid w:val="00C7271A"/>
    <w:rsid w:val="00C74CC1"/>
    <w:rsid w:val="00C7662D"/>
    <w:rsid w:val="00C77279"/>
    <w:rsid w:val="00C77BB5"/>
    <w:rsid w:val="00C819B7"/>
    <w:rsid w:val="00C828C9"/>
    <w:rsid w:val="00C831DC"/>
    <w:rsid w:val="00C8338F"/>
    <w:rsid w:val="00C8375E"/>
    <w:rsid w:val="00C85148"/>
    <w:rsid w:val="00C858BC"/>
    <w:rsid w:val="00C86620"/>
    <w:rsid w:val="00C86D8F"/>
    <w:rsid w:val="00C8760A"/>
    <w:rsid w:val="00C87AB3"/>
    <w:rsid w:val="00C90531"/>
    <w:rsid w:val="00C93C37"/>
    <w:rsid w:val="00C97209"/>
    <w:rsid w:val="00C975B9"/>
    <w:rsid w:val="00CA1D52"/>
    <w:rsid w:val="00CA59D0"/>
    <w:rsid w:val="00CA5AC4"/>
    <w:rsid w:val="00CA5CBE"/>
    <w:rsid w:val="00CA6C52"/>
    <w:rsid w:val="00CB0C8C"/>
    <w:rsid w:val="00CB7798"/>
    <w:rsid w:val="00CB77E3"/>
    <w:rsid w:val="00CC35B7"/>
    <w:rsid w:val="00CC5DFB"/>
    <w:rsid w:val="00CC6AFC"/>
    <w:rsid w:val="00CC79A9"/>
    <w:rsid w:val="00CD2FD6"/>
    <w:rsid w:val="00CD30C2"/>
    <w:rsid w:val="00CD5782"/>
    <w:rsid w:val="00CD64F6"/>
    <w:rsid w:val="00CE07D2"/>
    <w:rsid w:val="00CE096B"/>
    <w:rsid w:val="00CE0BE9"/>
    <w:rsid w:val="00CE151D"/>
    <w:rsid w:val="00CE18AF"/>
    <w:rsid w:val="00CE3012"/>
    <w:rsid w:val="00CE43EF"/>
    <w:rsid w:val="00CE46D5"/>
    <w:rsid w:val="00CE5B5F"/>
    <w:rsid w:val="00CF04B5"/>
    <w:rsid w:val="00CF067D"/>
    <w:rsid w:val="00CF076D"/>
    <w:rsid w:val="00CF154B"/>
    <w:rsid w:val="00CF1BE9"/>
    <w:rsid w:val="00CF3A08"/>
    <w:rsid w:val="00CF3A54"/>
    <w:rsid w:val="00CF3CC2"/>
    <w:rsid w:val="00CF458F"/>
    <w:rsid w:val="00CF4A5A"/>
    <w:rsid w:val="00CF53BB"/>
    <w:rsid w:val="00CF653F"/>
    <w:rsid w:val="00CF77C7"/>
    <w:rsid w:val="00D0093B"/>
    <w:rsid w:val="00D01620"/>
    <w:rsid w:val="00D05711"/>
    <w:rsid w:val="00D0623B"/>
    <w:rsid w:val="00D06507"/>
    <w:rsid w:val="00D07CA1"/>
    <w:rsid w:val="00D101CF"/>
    <w:rsid w:val="00D10D5C"/>
    <w:rsid w:val="00D11363"/>
    <w:rsid w:val="00D123FF"/>
    <w:rsid w:val="00D12F73"/>
    <w:rsid w:val="00D14491"/>
    <w:rsid w:val="00D14FB8"/>
    <w:rsid w:val="00D1611E"/>
    <w:rsid w:val="00D16888"/>
    <w:rsid w:val="00D21234"/>
    <w:rsid w:val="00D21FB6"/>
    <w:rsid w:val="00D232EB"/>
    <w:rsid w:val="00D24B2B"/>
    <w:rsid w:val="00D27911"/>
    <w:rsid w:val="00D27F9E"/>
    <w:rsid w:val="00D30C1F"/>
    <w:rsid w:val="00D40162"/>
    <w:rsid w:val="00D40EEC"/>
    <w:rsid w:val="00D40F38"/>
    <w:rsid w:val="00D40F7A"/>
    <w:rsid w:val="00D42800"/>
    <w:rsid w:val="00D43337"/>
    <w:rsid w:val="00D43C0F"/>
    <w:rsid w:val="00D46293"/>
    <w:rsid w:val="00D46607"/>
    <w:rsid w:val="00D5246D"/>
    <w:rsid w:val="00D53BEC"/>
    <w:rsid w:val="00D552AD"/>
    <w:rsid w:val="00D5596B"/>
    <w:rsid w:val="00D56BE5"/>
    <w:rsid w:val="00D57422"/>
    <w:rsid w:val="00D57C74"/>
    <w:rsid w:val="00D61E31"/>
    <w:rsid w:val="00D63A8D"/>
    <w:rsid w:val="00D646BA"/>
    <w:rsid w:val="00D66F40"/>
    <w:rsid w:val="00D74736"/>
    <w:rsid w:val="00D74811"/>
    <w:rsid w:val="00D75CCD"/>
    <w:rsid w:val="00D76370"/>
    <w:rsid w:val="00D76AB6"/>
    <w:rsid w:val="00D77876"/>
    <w:rsid w:val="00D818CC"/>
    <w:rsid w:val="00D82E3A"/>
    <w:rsid w:val="00D84F81"/>
    <w:rsid w:val="00D8557A"/>
    <w:rsid w:val="00D86E74"/>
    <w:rsid w:val="00D91D5F"/>
    <w:rsid w:val="00D92217"/>
    <w:rsid w:val="00D92CFF"/>
    <w:rsid w:val="00D92F8F"/>
    <w:rsid w:val="00D976E8"/>
    <w:rsid w:val="00D9775A"/>
    <w:rsid w:val="00DA1A64"/>
    <w:rsid w:val="00DA1E65"/>
    <w:rsid w:val="00DA2A7C"/>
    <w:rsid w:val="00DA41BA"/>
    <w:rsid w:val="00DA4DE1"/>
    <w:rsid w:val="00DA5C84"/>
    <w:rsid w:val="00DB0449"/>
    <w:rsid w:val="00DB0579"/>
    <w:rsid w:val="00DB0A7E"/>
    <w:rsid w:val="00DB3A85"/>
    <w:rsid w:val="00DB418C"/>
    <w:rsid w:val="00DB52C3"/>
    <w:rsid w:val="00DB7CBA"/>
    <w:rsid w:val="00DB7DFE"/>
    <w:rsid w:val="00DC1562"/>
    <w:rsid w:val="00DC1629"/>
    <w:rsid w:val="00DC2249"/>
    <w:rsid w:val="00DC2302"/>
    <w:rsid w:val="00DC2CB6"/>
    <w:rsid w:val="00DC4AA3"/>
    <w:rsid w:val="00DC7DD7"/>
    <w:rsid w:val="00DD0920"/>
    <w:rsid w:val="00DD1682"/>
    <w:rsid w:val="00DD1E63"/>
    <w:rsid w:val="00DD2A9D"/>
    <w:rsid w:val="00DD2BA5"/>
    <w:rsid w:val="00DD52C8"/>
    <w:rsid w:val="00DD58F4"/>
    <w:rsid w:val="00DD6031"/>
    <w:rsid w:val="00DD6BFF"/>
    <w:rsid w:val="00DD72D6"/>
    <w:rsid w:val="00DE02EC"/>
    <w:rsid w:val="00DE0918"/>
    <w:rsid w:val="00DE2D24"/>
    <w:rsid w:val="00DE372A"/>
    <w:rsid w:val="00DE4B33"/>
    <w:rsid w:val="00DE5A55"/>
    <w:rsid w:val="00DE70DC"/>
    <w:rsid w:val="00DF1520"/>
    <w:rsid w:val="00DF1556"/>
    <w:rsid w:val="00DF1D76"/>
    <w:rsid w:val="00DF1E98"/>
    <w:rsid w:val="00DF26A1"/>
    <w:rsid w:val="00DF29A5"/>
    <w:rsid w:val="00DF2CE1"/>
    <w:rsid w:val="00DF2F84"/>
    <w:rsid w:val="00DF328E"/>
    <w:rsid w:val="00DF3D75"/>
    <w:rsid w:val="00DF496C"/>
    <w:rsid w:val="00DF5A3A"/>
    <w:rsid w:val="00DF6CA3"/>
    <w:rsid w:val="00DF7C5F"/>
    <w:rsid w:val="00DF7D4F"/>
    <w:rsid w:val="00E0052F"/>
    <w:rsid w:val="00E00953"/>
    <w:rsid w:val="00E00F1E"/>
    <w:rsid w:val="00E02CD5"/>
    <w:rsid w:val="00E035E9"/>
    <w:rsid w:val="00E03EB7"/>
    <w:rsid w:val="00E05122"/>
    <w:rsid w:val="00E0548D"/>
    <w:rsid w:val="00E05F67"/>
    <w:rsid w:val="00E06096"/>
    <w:rsid w:val="00E07792"/>
    <w:rsid w:val="00E07C44"/>
    <w:rsid w:val="00E1192A"/>
    <w:rsid w:val="00E134A3"/>
    <w:rsid w:val="00E14D5D"/>
    <w:rsid w:val="00E15C4F"/>
    <w:rsid w:val="00E15D6C"/>
    <w:rsid w:val="00E16381"/>
    <w:rsid w:val="00E16FCC"/>
    <w:rsid w:val="00E21621"/>
    <w:rsid w:val="00E223C1"/>
    <w:rsid w:val="00E23168"/>
    <w:rsid w:val="00E239B5"/>
    <w:rsid w:val="00E23C58"/>
    <w:rsid w:val="00E24BAC"/>
    <w:rsid w:val="00E24D5D"/>
    <w:rsid w:val="00E25C87"/>
    <w:rsid w:val="00E27EE5"/>
    <w:rsid w:val="00E3039B"/>
    <w:rsid w:val="00E319F0"/>
    <w:rsid w:val="00E3227A"/>
    <w:rsid w:val="00E32CA2"/>
    <w:rsid w:val="00E344F3"/>
    <w:rsid w:val="00E34625"/>
    <w:rsid w:val="00E34A41"/>
    <w:rsid w:val="00E3513B"/>
    <w:rsid w:val="00E37152"/>
    <w:rsid w:val="00E37437"/>
    <w:rsid w:val="00E37BA6"/>
    <w:rsid w:val="00E4107D"/>
    <w:rsid w:val="00E4263B"/>
    <w:rsid w:val="00E42CBE"/>
    <w:rsid w:val="00E44EFE"/>
    <w:rsid w:val="00E462EF"/>
    <w:rsid w:val="00E514AD"/>
    <w:rsid w:val="00E51D33"/>
    <w:rsid w:val="00E55A41"/>
    <w:rsid w:val="00E57645"/>
    <w:rsid w:val="00E57C43"/>
    <w:rsid w:val="00E60D0B"/>
    <w:rsid w:val="00E61946"/>
    <w:rsid w:val="00E62D02"/>
    <w:rsid w:val="00E65B0F"/>
    <w:rsid w:val="00E67CF8"/>
    <w:rsid w:val="00E73C4D"/>
    <w:rsid w:val="00E77003"/>
    <w:rsid w:val="00E7752C"/>
    <w:rsid w:val="00E8054D"/>
    <w:rsid w:val="00E82752"/>
    <w:rsid w:val="00E82FAE"/>
    <w:rsid w:val="00E8382E"/>
    <w:rsid w:val="00E83DA7"/>
    <w:rsid w:val="00E85490"/>
    <w:rsid w:val="00E8718C"/>
    <w:rsid w:val="00E9019A"/>
    <w:rsid w:val="00E90E02"/>
    <w:rsid w:val="00E91D0F"/>
    <w:rsid w:val="00E9276D"/>
    <w:rsid w:val="00E9382F"/>
    <w:rsid w:val="00E938E3"/>
    <w:rsid w:val="00E93ABD"/>
    <w:rsid w:val="00E94B06"/>
    <w:rsid w:val="00E95133"/>
    <w:rsid w:val="00E95A63"/>
    <w:rsid w:val="00EA1404"/>
    <w:rsid w:val="00EA2411"/>
    <w:rsid w:val="00EA2A66"/>
    <w:rsid w:val="00EA2C46"/>
    <w:rsid w:val="00EA409C"/>
    <w:rsid w:val="00EA42C8"/>
    <w:rsid w:val="00EA54D8"/>
    <w:rsid w:val="00EA5FE4"/>
    <w:rsid w:val="00EA752B"/>
    <w:rsid w:val="00EA77DF"/>
    <w:rsid w:val="00EB0833"/>
    <w:rsid w:val="00EB369E"/>
    <w:rsid w:val="00EB38EF"/>
    <w:rsid w:val="00EB6344"/>
    <w:rsid w:val="00EB662D"/>
    <w:rsid w:val="00EC0F65"/>
    <w:rsid w:val="00EC1F4E"/>
    <w:rsid w:val="00EC2002"/>
    <w:rsid w:val="00EC2519"/>
    <w:rsid w:val="00EC25AB"/>
    <w:rsid w:val="00EC4C29"/>
    <w:rsid w:val="00EC63CC"/>
    <w:rsid w:val="00ED0524"/>
    <w:rsid w:val="00ED1773"/>
    <w:rsid w:val="00ED27CB"/>
    <w:rsid w:val="00ED535C"/>
    <w:rsid w:val="00ED564C"/>
    <w:rsid w:val="00ED6216"/>
    <w:rsid w:val="00ED7142"/>
    <w:rsid w:val="00ED7A57"/>
    <w:rsid w:val="00EE07A6"/>
    <w:rsid w:val="00EE331A"/>
    <w:rsid w:val="00EE3A2C"/>
    <w:rsid w:val="00EE3BC9"/>
    <w:rsid w:val="00EE406F"/>
    <w:rsid w:val="00EE48C8"/>
    <w:rsid w:val="00EE5E1A"/>
    <w:rsid w:val="00EE6A1C"/>
    <w:rsid w:val="00EF042B"/>
    <w:rsid w:val="00EF0D63"/>
    <w:rsid w:val="00EF15A5"/>
    <w:rsid w:val="00EF16A5"/>
    <w:rsid w:val="00EF2619"/>
    <w:rsid w:val="00EF2DD0"/>
    <w:rsid w:val="00EF76FF"/>
    <w:rsid w:val="00F020D6"/>
    <w:rsid w:val="00F03BC0"/>
    <w:rsid w:val="00F03E5B"/>
    <w:rsid w:val="00F04E3A"/>
    <w:rsid w:val="00F10AC4"/>
    <w:rsid w:val="00F11A12"/>
    <w:rsid w:val="00F127EA"/>
    <w:rsid w:val="00F13AE8"/>
    <w:rsid w:val="00F160EC"/>
    <w:rsid w:val="00F165F5"/>
    <w:rsid w:val="00F1711B"/>
    <w:rsid w:val="00F17FB4"/>
    <w:rsid w:val="00F207DC"/>
    <w:rsid w:val="00F221C2"/>
    <w:rsid w:val="00F23053"/>
    <w:rsid w:val="00F23DD1"/>
    <w:rsid w:val="00F352E6"/>
    <w:rsid w:val="00F3567D"/>
    <w:rsid w:val="00F3703E"/>
    <w:rsid w:val="00F37AF6"/>
    <w:rsid w:val="00F37B71"/>
    <w:rsid w:val="00F40D2F"/>
    <w:rsid w:val="00F45F9E"/>
    <w:rsid w:val="00F47572"/>
    <w:rsid w:val="00F522D8"/>
    <w:rsid w:val="00F540C8"/>
    <w:rsid w:val="00F54101"/>
    <w:rsid w:val="00F54200"/>
    <w:rsid w:val="00F55B68"/>
    <w:rsid w:val="00F573B2"/>
    <w:rsid w:val="00F574AD"/>
    <w:rsid w:val="00F60820"/>
    <w:rsid w:val="00F62380"/>
    <w:rsid w:val="00F62D8B"/>
    <w:rsid w:val="00F63D63"/>
    <w:rsid w:val="00F65076"/>
    <w:rsid w:val="00F66E40"/>
    <w:rsid w:val="00F678C9"/>
    <w:rsid w:val="00F7082C"/>
    <w:rsid w:val="00F727D9"/>
    <w:rsid w:val="00F72A67"/>
    <w:rsid w:val="00F73177"/>
    <w:rsid w:val="00F73CBA"/>
    <w:rsid w:val="00F73DCC"/>
    <w:rsid w:val="00F744E2"/>
    <w:rsid w:val="00F749F3"/>
    <w:rsid w:val="00F74BAA"/>
    <w:rsid w:val="00F75D86"/>
    <w:rsid w:val="00F76A48"/>
    <w:rsid w:val="00F83AAE"/>
    <w:rsid w:val="00F83F8E"/>
    <w:rsid w:val="00F844E4"/>
    <w:rsid w:val="00F846C9"/>
    <w:rsid w:val="00F84926"/>
    <w:rsid w:val="00F854DD"/>
    <w:rsid w:val="00F8552E"/>
    <w:rsid w:val="00F86AF0"/>
    <w:rsid w:val="00F877A0"/>
    <w:rsid w:val="00F9087A"/>
    <w:rsid w:val="00F908F3"/>
    <w:rsid w:val="00F913C6"/>
    <w:rsid w:val="00F917B4"/>
    <w:rsid w:val="00F925A3"/>
    <w:rsid w:val="00F92D33"/>
    <w:rsid w:val="00F95034"/>
    <w:rsid w:val="00F97095"/>
    <w:rsid w:val="00FA007D"/>
    <w:rsid w:val="00FA01DA"/>
    <w:rsid w:val="00FA1694"/>
    <w:rsid w:val="00FA2EE5"/>
    <w:rsid w:val="00FA30B8"/>
    <w:rsid w:val="00FA40DB"/>
    <w:rsid w:val="00FA4E26"/>
    <w:rsid w:val="00FA7FCF"/>
    <w:rsid w:val="00FB06CA"/>
    <w:rsid w:val="00FB0E27"/>
    <w:rsid w:val="00FB15F6"/>
    <w:rsid w:val="00FB1A7A"/>
    <w:rsid w:val="00FB3125"/>
    <w:rsid w:val="00FB3EC6"/>
    <w:rsid w:val="00FC0B08"/>
    <w:rsid w:val="00FC3FAB"/>
    <w:rsid w:val="00FC41FF"/>
    <w:rsid w:val="00FC50B0"/>
    <w:rsid w:val="00FC6673"/>
    <w:rsid w:val="00FC7634"/>
    <w:rsid w:val="00FD03DC"/>
    <w:rsid w:val="00FD2F28"/>
    <w:rsid w:val="00FD3197"/>
    <w:rsid w:val="00FD34F6"/>
    <w:rsid w:val="00FD4F6B"/>
    <w:rsid w:val="00FD581C"/>
    <w:rsid w:val="00FD58BE"/>
    <w:rsid w:val="00FD663C"/>
    <w:rsid w:val="00FD6DF1"/>
    <w:rsid w:val="00FD757A"/>
    <w:rsid w:val="00FD7636"/>
    <w:rsid w:val="00FD7DD2"/>
    <w:rsid w:val="00FE0379"/>
    <w:rsid w:val="00FE170D"/>
    <w:rsid w:val="00FE2767"/>
    <w:rsid w:val="00FE3E56"/>
    <w:rsid w:val="00FE436B"/>
    <w:rsid w:val="00FE4D18"/>
    <w:rsid w:val="00FE5951"/>
    <w:rsid w:val="00FE7891"/>
    <w:rsid w:val="00FF013B"/>
    <w:rsid w:val="00FF094B"/>
    <w:rsid w:val="00FF1A2F"/>
    <w:rsid w:val="00FF2110"/>
    <w:rsid w:val="00FF4DA2"/>
    <w:rsid w:val="00FF5F36"/>
    <w:rsid w:val="00FF616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BAC42"/>
  <w15:docId w15:val="{DD66DD28-84D6-4CFD-9183-54795B8C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76E0"/>
    <w:pPr>
      <w:spacing w:after="200" w:line="276" w:lineRule="auto"/>
    </w:pPr>
    <w:rPr>
      <w:sz w:val="22"/>
    </w:rPr>
  </w:style>
  <w:style w:type="paragraph" w:styleId="Nadpis1">
    <w:name w:val="heading 1"/>
    <w:basedOn w:val="Normln"/>
    <w:link w:val="Nadpis1Char"/>
    <w:uiPriority w:val="9"/>
    <w:qFormat/>
    <w:rsid w:val="00022541"/>
    <w:pPr>
      <w:spacing w:beforeAutospacing="1" w:afterAutospacing="1" w:line="240" w:lineRule="auto"/>
      <w:outlineLvl w:val="0"/>
    </w:pPr>
    <w:rPr>
      <w:rFonts w:ascii="Times New Roman" w:eastAsia="Times New Roman" w:hAnsi="Times New Roman" w:cs="Times New Roman"/>
      <w:b/>
      <w:bCs/>
      <w:kern w:val="2"/>
      <w:sz w:val="48"/>
      <w:szCs w:val="48"/>
      <w:lang w:eastAsia="cs-CZ"/>
    </w:rPr>
  </w:style>
  <w:style w:type="paragraph" w:styleId="Nadpis2">
    <w:name w:val="heading 2"/>
    <w:basedOn w:val="Normln"/>
    <w:next w:val="Normln"/>
    <w:link w:val="Nadpis2Char"/>
    <w:uiPriority w:val="9"/>
    <w:semiHidden/>
    <w:unhideWhenUsed/>
    <w:qFormat/>
    <w:rsid w:val="000225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8C5D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6D6DC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022541"/>
    <w:rPr>
      <w:b/>
      <w:bCs/>
    </w:rPr>
  </w:style>
  <w:style w:type="character" w:customStyle="1" w:styleId="n">
    <w:name w:val="n"/>
    <w:basedOn w:val="Standardnpsmoodstavce"/>
    <w:qFormat/>
    <w:rsid w:val="00022541"/>
  </w:style>
  <w:style w:type="character" w:customStyle="1" w:styleId="apple-converted-space">
    <w:name w:val="apple-converted-space"/>
    <w:basedOn w:val="Standardnpsmoodstavce"/>
    <w:qFormat/>
    <w:rsid w:val="00022541"/>
  </w:style>
  <w:style w:type="character" w:customStyle="1" w:styleId="ZhlavChar">
    <w:name w:val="Záhlaví Char"/>
    <w:basedOn w:val="Standardnpsmoodstavce"/>
    <w:link w:val="Zhlav"/>
    <w:uiPriority w:val="99"/>
    <w:qFormat/>
    <w:rsid w:val="00022541"/>
  </w:style>
  <w:style w:type="character" w:customStyle="1" w:styleId="ZpatChar">
    <w:name w:val="Zápatí Char"/>
    <w:basedOn w:val="Standardnpsmoodstavce"/>
    <w:link w:val="Zpat"/>
    <w:uiPriority w:val="99"/>
    <w:qFormat/>
    <w:rsid w:val="00022541"/>
  </w:style>
  <w:style w:type="character" w:customStyle="1" w:styleId="Nadpis2Char">
    <w:name w:val="Nadpis 2 Char"/>
    <w:basedOn w:val="Standardnpsmoodstavce"/>
    <w:link w:val="Nadpis2"/>
    <w:uiPriority w:val="9"/>
    <w:semiHidden/>
    <w:qFormat/>
    <w:rsid w:val="00022541"/>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qFormat/>
    <w:rsid w:val="00022541"/>
    <w:rPr>
      <w:rFonts w:ascii="Times New Roman" w:eastAsia="Times New Roman" w:hAnsi="Times New Roman" w:cs="Times New Roman"/>
      <w:b/>
      <w:bCs/>
      <w:kern w:val="2"/>
      <w:sz w:val="48"/>
      <w:szCs w:val="48"/>
      <w:lang w:eastAsia="cs-CZ"/>
    </w:rPr>
  </w:style>
  <w:style w:type="character" w:customStyle="1" w:styleId="tema2">
    <w:name w:val="tema2"/>
    <w:basedOn w:val="Standardnpsmoodstavce"/>
    <w:qFormat/>
    <w:rsid w:val="00022541"/>
  </w:style>
  <w:style w:type="character" w:customStyle="1" w:styleId="FormtovanvHTMLChar">
    <w:name w:val="Formátovaný v HTML Char"/>
    <w:basedOn w:val="Standardnpsmoodstavce"/>
    <w:link w:val="FormtovanvHTML"/>
    <w:qFormat/>
    <w:rsid w:val="00BA0D2D"/>
    <w:rPr>
      <w:rFonts w:ascii="Courier New" w:eastAsia="Times New Roman" w:hAnsi="Courier New" w:cs="Courier New"/>
      <w:sz w:val="20"/>
      <w:szCs w:val="20"/>
      <w:lang w:eastAsia="zh-CN"/>
    </w:rPr>
  </w:style>
  <w:style w:type="character" w:customStyle="1" w:styleId="TextbublinyChar">
    <w:name w:val="Text bubliny Char"/>
    <w:basedOn w:val="Standardnpsmoodstavce"/>
    <w:link w:val="Textbubliny"/>
    <w:uiPriority w:val="99"/>
    <w:semiHidden/>
    <w:qFormat/>
    <w:rsid w:val="00BA0D2D"/>
    <w:rPr>
      <w:rFonts w:ascii="Tahoma" w:hAnsi="Tahoma" w:cs="Tahoma"/>
      <w:sz w:val="16"/>
      <w:szCs w:val="16"/>
    </w:rPr>
  </w:style>
  <w:style w:type="character" w:customStyle="1" w:styleId="WW8Num2z3">
    <w:name w:val="WW8Num2z3"/>
    <w:qFormat/>
    <w:rsid w:val="00D3562A"/>
  </w:style>
  <w:style w:type="character" w:customStyle="1" w:styleId="Internetovodkaz">
    <w:name w:val="Internetový odkaz"/>
    <w:basedOn w:val="Standardnpsmoodstavce"/>
    <w:uiPriority w:val="99"/>
    <w:unhideWhenUsed/>
    <w:rsid w:val="00D77541"/>
    <w:rPr>
      <w:color w:val="0000FF" w:themeColor="hyperlink"/>
      <w:u w:val="single"/>
    </w:rPr>
  </w:style>
  <w:style w:type="character" w:styleId="Nevyeenzmnka">
    <w:name w:val="Unresolved Mention"/>
    <w:basedOn w:val="Standardnpsmoodstavce"/>
    <w:uiPriority w:val="99"/>
    <w:semiHidden/>
    <w:unhideWhenUsed/>
    <w:qFormat/>
    <w:rsid w:val="00027C8C"/>
    <w:rPr>
      <w:color w:val="605E5C"/>
      <w:shd w:val="clear" w:color="auto" w:fill="E1DFDD"/>
    </w:rPr>
  </w:style>
  <w:style w:type="character" w:customStyle="1" w:styleId="ListLabel1">
    <w:name w:val="ListLabel 1"/>
    <w:qFormat/>
    <w:rPr>
      <w:rFonts w:cs="Symbol"/>
    </w:rPr>
  </w:style>
  <w:style w:type="character" w:customStyle="1" w:styleId="ListLabel2">
    <w:name w:val="ListLabel 2"/>
    <w:qFormat/>
    <w:rPr>
      <w:rFonts w:cs="Arial Narrow"/>
      <w:b/>
      <w:szCs w:val="24"/>
    </w:rPr>
  </w:style>
  <w:style w:type="character" w:customStyle="1" w:styleId="ListLabel3">
    <w:name w:val="ListLabel 3"/>
    <w:qFormat/>
    <w:rPr>
      <w:rFonts w:cs="Arial Narrow"/>
      <w:b/>
      <w:szCs w:val="24"/>
    </w:rPr>
  </w:style>
  <w:style w:type="character" w:customStyle="1" w:styleId="ListLabel4">
    <w:name w:val="ListLabel 4"/>
    <w:qFormat/>
    <w:rPr>
      <w:rFonts w:cs="Arial Narrow"/>
      <w:b/>
      <w:szCs w:val="24"/>
    </w:rPr>
  </w:style>
  <w:style w:type="character" w:customStyle="1" w:styleId="ListLabel5">
    <w:name w:val="ListLabel 5"/>
    <w:qFormat/>
    <w:rPr>
      <w:b/>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Arial Narrow" w:hAnsi="Arial Narrow" w:cs="Arial"/>
      <w:sz w:val="24"/>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rPr>
  </w:style>
  <w:style w:type="character" w:customStyle="1" w:styleId="ListLabel18">
    <w:name w:val="ListLabel 18"/>
    <w:qFormat/>
    <w:rPr>
      <w:rFonts w:ascii="Arial Narrow" w:hAnsi="Arial Narrow" w:cs="Arial"/>
      <w:sz w:val="24"/>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Arial Narrow" w:hAnsi="Arial Narrow" w:cs="Arial"/>
      <w:sz w:val="24"/>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Normlnweb">
    <w:name w:val="Normal (Web)"/>
    <w:basedOn w:val="Normln"/>
    <w:uiPriority w:val="99"/>
    <w:semiHidden/>
    <w:unhideWhenUsed/>
    <w:qFormat/>
    <w:rsid w:val="00022541"/>
    <w:pPr>
      <w:spacing w:beforeAutospacing="1"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22541"/>
    <w:pPr>
      <w:tabs>
        <w:tab w:val="center" w:pos="4536"/>
        <w:tab w:val="right" w:pos="9072"/>
      </w:tabs>
      <w:spacing w:after="0" w:line="240" w:lineRule="auto"/>
    </w:pPr>
  </w:style>
  <w:style w:type="paragraph" w:styleId="Zpat">
    <w:name w:val="footer"/>
    <w:basedOn w:val="Normln"/>
    <w:link w:val="ZpatChar"/>
    <w:uiPriority w:val="99"/>
    <w:unhideWhenUsed/>
    <w:rsid w:val="00022541"/>
    <w:pPr>
      <w:tabs>
        <w:tab w:val="center" w:pos="4536"/>
        <w:tab w:val="right" w:pos="9072"/>
      </w:tabs>
      <w:spacing w:after="0" w:line="240" w:lineRule="auto"/>
    </w:pPr>
  </w:style>
  <w:style w:type="paragraph" w:customStyle="1" w:styleId="Textodstavce">
    <w:name w:val="Text odstavce"/>
    <w:basedOn w:val="Normln"/>
    <w:qFormat/>
    <w:rsid w:val="00022541"/>
    <w:p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qFormat/>
    <w:rsid w:val="00022541"/>
    <w:p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adpis2"/>
    <w:next w:val="Zhlav"/>
    <w:qFormat/>
    <w:rsid w:val="00022541"/>
    <w:pPr>
      <w:keepLines w:val="0"/>
      <w:spacing w:before="240" w:after="60" w:line="240" w:lineRule="auto"/>
      <w:jc w:val="both"/>
      <w:outlineLvl w:val="7"/>
    </w:pPr>
    <w:rPr>
      <w:rFonts w:ascii="Arial Narrow" w:eastAsia="Times New Roman" w:hAnsi="Arial Narrow" w:cs="Times New Roman"/>
      <w:color w:val="auto"/>
      <w:kern w:val="2"/>
      <w:sz w:val="24"/>
      <w:szCs w:val="24"/>
      <w:lang w:eastAsia="cs-CZ"/>
    </w:rPr>
  </w:style>
  <w:style w:type="paragraph" w:styleId="Odstavecseseznamem">
    <w:name w:val="List Paragraph"/>
    <w:basedOn w:val="Normln"/>
    <w:uiPriority w:val="34"/>
    <w:qFormat/>
    <w:rsid w:val="00BA0D2D"/>
    <w:pPr>
      <w:suppressAutoHyphens/>
      <w:spacing w:after="0" w:line="240" w:lineRule="auto"/>
      <w:ind w:left="708"/>
      <w:jc w:val="both"/>
    </w:pPr>
    <w:rPr>
      <w:rFonts w:ascii="Times New Roman" w:eastAsia="Times New Roman" w:hAnsi="Times New Roman" w:cs="Times New Roman"/>
      <w:sz w:val="24"/>
      <w:szCs w:val="20"/>
      <w:lang w:eastAsia="zh-CN"/>
    </w:rPr>
  </w:style>
  <w:style w:type="paragraph" w:styleId="FormtovanvHTML">
    <w:name w:val="HTML Preformatted"/>
    <w:basedOn w:val="Normln"/>
    <w:link w:val="FormtovanvHTMLChar"/>
    <w:qFormat/>
    <w:rsid w:val="00BA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paragraph" w:styleId="Textbubliny">
    <w:name w:val="Balloon Text"/>
    <w:basedOn w:val="Normln"/>
    <w:link w:val="TextbublinyChar"/>
    <w:uiPriority w:val="99"/>
    <w:semiHidden/>
    <w:unhideWhenUsed/>
    <w:qFormat/>
    <w:rsid w:val="00BA0D2D"/>
    <w:pPr>
      <w:spacing w:after="0" w:line="240" w:lineRule="auto"/>
    </w:pPr>
    <w:rPr>
      <w:rFonts w:ascii="Tahoma" w:hAnsi="Tahoma" w:cs="Tahoma"/>
      <w:sz w:val="16"/>
      <w:szCs w:val="16"/>
    </w:rPr>
  </w:style>
  <w:style w:type="paragraph" w:customStyle="1" w:styleId="Default">
    <w:name w:val="Default"/>
    <w:qFormat/>
    <w:rsid w:val="00AE719B"/>
    <w:rPr>
      <w:rFonts w:ascii="HLBHGJ+TimesNewRoman" w:eastAsia="Times New Roman" w:hAnsi="HLBHGJ+TimesNewRoman" w:cs="HLBHGJ+TimesNewRoman"/>
      <w:color w:val="000000"/>
      <w:sz w:val="24"/>
      <w:szCs w:val="24"/>
      <w:lang w:eastAsia="cs-CZ"/>
    </w:rPr>
  </w:style>
  <w:style w:type="paragraph" w:styleId="Bezmezer">
    <w:name w:val="No Spacing"/>
    <w:link w:val="BezmezerChar"/>
    <w:uiPriority w:val="1"/>
    <w:qFormat/>
    <w:rsid w:val="00AE719B"/>
    <w:pPr>
      <w:widowControl w:val="0"/>
    </w:pPr>
    <w:rPr>
      <w:rFonts w:ascii="Arial" w:eastAsia="Times New Roman" w:hAnsi="Arial" w:cs="Arial"/>
      <w:szCs w:val="20"/>
      <w:lang w:eastAsia="cs-CZ"/>
    </w:rPr>
  </w:style>
  <w:style w:type="table" w:styleId="Mkatabulky">
    <w:name w:val="Table Grid"/>
    <w:basedOn w:val="Normlntabulka"/>
    <w:uiPriority w:val="59"/>
    <w:rsid w:val="002C6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6D6DC2"/>
    <w:rPr>
      <w:rFonts w:asciiTheme="majorHAnsi" w:eastAsiaTheme="majorEastAsia" w:hAnsiTheme="majorHAnsi" w:cstheme="majorBidi"/>
      <w:i/>
      <w:iCs/>
      <w:color w:val="365F91" w:themeColor="accent1" w:themeShade="BF"/>
      <w:sz w:val="22"/>
    </w:rPr>
  </w:style>
  <w:style w:type="character" w:styleId="Hypertextovodkaz">
    <w:name w:val="Hyperlink"/>
    <w:rsid w:val="00024FB8"/>
    <w:rPr>
      <w:u w:val="single"/>
    </w:rPr>
  </w:style>
  <w:style w:type="character" w:customStyle="1" w:styleId="BezmezerChar">
    <w:name w:val="Bez mezer Char"/>
    <w:basedOn w:val="Standardnpsmoodstavce"/>
    <w:link w:val="Bezmezer"/>
    <w:uiPriority w:val="1"/>
    <w:qFormat/>
    <w:rsid w:val="00DC1629"/>
    <w:rPr>
      <w:rFonts w:ascii="Arial" w:eastAsia="Times New Roman" w:hAnsi="Arial" w:cs="Arial"/>
      <w:szCs w:val="20"/>
      <w:lang w:eastAsia="cs-CZ"/>
    </w:rPr>
  </w:style>
  <w:style w:type="character" w:customStyle="1" w:styleId="Nadpis3Char">
    <w:name w:val="Nadpis 3 Char"/>
    <w:basedOn w:val="Standardnpsmoodstavce"/>
    <w:link w:val="Nadpis3"/>
    <w:uiPriority w:val="9"/>
    <w:semiHidden/>
    <w:rsid w:val="008C5D5D"/>
    <w:rPr>
      <w:rFonts w:asciiTheme="majorHAnsi" w:eastAsiaTheme="majorEastAsia" w:hAnsiTheme="majorHAnsi" w:cstheme="majorBidi"/>
      <w:color w:val="243F60" w:themeColor="accent1" w:themeShade="7F"/>
      <w:sz w:val="24"/>
      <w:szCs w:val="24"/>
    </w:rPr>
  </w:style>
  <w:style w:type="character" w:customStyle="1" w:styleId="ZkladntextodsazenChar">
    <w:name w:val="Základní text odsazený Char"/>
    <w:basedOn w:val="Standardnpsmoodstavce"/>
    <w:link w:val="Zkladntextodsazen"/>
    <w:uiPriority w:val="99"/>
    <w:qFormat/>
    <w:rsid w:val="00C26171"/>
  </w:style>
  <w:style w:type="character" w:customStyle="1" w:styleId="Zvrazn">
    <w:name w:val="Zvýrazněý"/>
    <w:uiPriority w:val="99"/>
    <w:qFormat/>
    <w:rsid w:val="00C26171"/>
    <w:rPr>
      <w:b/>
      <w:sz w:val="15"/>
    </w:rPr>
  </w:style>
  <w:style w:type="character" w:customStyle="1" w:styleId="ZkladntextChar">
    <w:name w:val="Základní text Char"/>
    <w:basedOn w:val="Standardnpsmoodstavce"/>
    <w:link w:val="Zkladntext"/>
    <w:uiPriority w:val="99"/>
    <w:qFormat/>
    <w:rsid w:val="00C26171"/>
    <w:rPr>
      <w:sz w:val="22"/>
    </w:rPr>
  </w:style>
  <w:style w:type="paragraph" w:styleId="Zkladntextodsazen">
    <w:name w:val="Body Text Indent"/>
    <w:basedOn w:val="Normln"/>
    <w:link w:val="ZkladntextodsazenChar"/>
    <w:uiPriority w:val="99"/>
    <w:unhideWhenUsed/>
    <w:rsid w:val="00C26171"/>
    <w:pPr>
      <w:spacing w:after="120"/>
      <w:ind w:left="283"/>
    </w:pPr>
    <w:rPr>
      <w:sz w:val="20"/>
    </w:rPr>
  </w:style>
  <w:style w:type="character" w:customStyle="1" w:styleId="ZkladntextodsazenChar1">
    <w:name w:val="Základní text odsazený Char1"/>
    <w:basedOn w:val="Standardnpsmoodstavce"/>
    <w:uiPriority w:val="99"/>
    <w:semiHidden/>
    <w:rsid w:val="00C2617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8159">
      <w:bodyDiv w:val="1"/>
      <w:marLeft w:val="0"/>
      <w:marRight w:val="0"/>
      <w:marTop w:val="0"/>
      <w:marBottom w:val="0"/>
      <w:divBdr>
        <w:top w:val="none" w:sz="0" w:space="0" w:color="auto"/>
        <w:left w:val="none" w:sz="0" w:space="0" w:color="auto"/>
        <w:bottom w:val="none" w:sz="0" w:space="0" w:color="auto"/>
        <w:right w:val="none" w:sz="0" w:space="0" w:color="auto"/>
      </w:divBdr>
    </w:div>
    <w:div w:id="109714755">
      <w:bodyDiv w:val="1"/>
      <w:marLeft w:val="0"/>
      <w:marRight w:val="0"/>
      <w:marTop w:val="0"/>
      <w:marBottom w:val="0"/>
      <w:divBdr>
        <w:top w:val="none" w:sz="0" w:space="0" w:color="auto"/>
        <w:left w:val="none" w:sz="0" w:space="0" w:color="auto"/>
        <w:bottom w:val="none" w:sz="0" w:space="0" w:color="auto"/>
        <w:right w:val="none" w:sz="0" w:space="0" w:color="auto"/>
      </w:divBdr>
    </w:div>
    <w:div w:id="111637385">
      <w:bodyDiv w:val="1"/>
      <w:marLeft w:val="0"/>
      <w:marRight w:val="0"/>
      <w:marTop w:val="0"/>
      <w:marBottom w:val="0"/>
      <w:divBdr>
        <w:top w:val="none" w:sz="0" w:space="0" w:color="auto"/>
        <w:left w:val="none" w:sz="0" w:space="0" w:color="auto"/>
        <w:bottom w:val="none" w:sz="0" w:space="0" w:color="auto"/>
        <w:right w:val="none" w:sz="0" w:space="0" w:color="auto"/>
      </w:divBdr>
    </w:div>
    <w:div w:id="140925333">
      <w:bodyDiv w:val="1"/>
      <w:marLeft w:val="0"/>
      <w:marRight w:val="0"/>
      <w:marTop w:val="0"/>
      <w:marBottom w:val="0"/>
      <w:divBdr>
        <w:top w:val="none" w:sz="0" w:space="0" w:color="auto"/>
        <w:left w:val="none" w:sz="0" w:space="0" w:color="auto"/>
        <w:bottom w:val="none" w:sz="0" w:space="0" w:color="auto"/>
        <w:right w:val="none" w:sz="0" w:space="0" w:color="auto"/>
      </w:divBdr>
    </w:div>
    <w:div w:id="170148221">
      <w:bodyDiv w:val="1"/>
      <w:marLeft w:val="0"/>
      <w:marRight w:val="0"/>
      <w:marTop w:val="0"/>
      <w:marBottom w:val="0"/>
      <w:divBdr>
        <w:top w:val="none" w:sz="0" w:space="0" w:color="auto"/>
        <w:left w:val="none" w:sz="0" w:space="0" w:color="auto"/>
        <w:bottom w:val="none" w:sz="0" w:space="0" w:color="auto"/>
        <w:right w:val="none" w:sz="0" w:space="0" w:color="auto"/>
      </w:divBdr>
    </w:div>
    <w:div w:id="229079140">
      <w:bodyDiv w:val="1"/>
      <w:marLeft w:val="0"/>
      <w:marRight w:val="0"/>
      <w:marTop w:val="0"/>
      <w:marBottom w:val="0"/>
      <w:divBdr>
        <w:top w:val="none" w:sz="0" w:space="0" w:color="auto"/>
        <w:left w:val="none" w:sz="0" w:space="0" w:color="auto"/>
        <w:bottom w:val="none" w:sz="0" w:space="0" w:color="auto"/>
        <w:right w:val="none" w:sz="0" w:space="0" w:color="auto"/>
      </w:divBdr>
    </w:div>
    <w:div w:id="276449950">
      <w:marLeft w:val="0"/>
      <w:marRight w:val="0"/>
      <w:marTop w:val="0"/>
      <w:marBottom w:val="0"/>
      <w:divBdr>
        <w:top w:val="none" w:sz="0" w:space="0" w:color="auto"/>
        <w:left w:val="none" w:sz="0" w:space="0" w:color="auto"/>
        <w:bottom w:val="none" w:sz="0" w:space="0" w:color="auto"/>
        <w:right w:val="none" w:sz="0" w:space="0" w:color="auto"/>
      </w:divBdr>
      <w:divsChild>
        <w:div w:id="244342541">
          <w:marLeft w:val="0"/>
          <w:marRight w:val="0"/>
          <w:marTop w:val="0"/>
          <w:marBottom w:val="0"/>
          <w:divBdr>
            <w:top w:val="none" w:sz="0" w:space="0" w:color="auto"/>
            <w:left w:val="none" w:sz="0" w:space="0" w:color="auto"/>
            <w:bottom w:val="none" w:sz="0" w:space="0" w:color="auto"/>
            <w:right w:val="none" w:sz="0" w:space="0" w:color="auto"/>
          </w:divBdr>
        </w:div>
      </w:divsChild>
    </w:div>
    <w:div w:id="294066905">
      <w:marLeft w:val="0"/>
      <w:marRight w:val="0"/>
      <w:marTop w:val="0"/>
      <w:marBottom w:val="0"/>
      <w:divBdr>
        <w:top w:val="none" w:sz="0" w:space="0" w:color="auto"/>
        <w:left w:val="none" w:sz="0" w:space="0" w:color="auto"/>
        <w:bottom w:val="none" w:sz="0" w:space="0" w:color="auto"/>
        <w:right w:val="none" w:sz="0" w:space="0" w:color="auto"/>
      </w:divBdr>
      <w:divsChild>
        <w:div w:id="104664115">
          <w:marLeft w:val="0"/>
          <w:marRight w:val="0"/>
          <w:marTop w:val="0"/>
          <w:marBottom w:val="0"/>
          <w:divBdr>
            <w:top w:val="none" w:sz="0" w:space="0" w:color="auto"/>
            <w:left w:val="none" w:sz="0" w:space="0" w:color="auto"/>
            <w:bottom w:val="none" w:sz="0" w:space="0" w:color="auto"/>
            <w:right w:val="none" w:sz="0" w:space="0" w:color="auto"/>
          </w:divBdr>
        </w:div>
      </w:divsChild>
    </w:div>
    <w:div w:id="429399705">
      <w:bodyDiv w:val="1"/>
      <w:marLeft w:val="0"/>
      <w:marRight w:val="0"/>
      <w:marTop w:val="0"/>
      <w:marBottom w:val="0"/>
      <w:divBdr>
        <w:top w:val="none" w:sz="0" w:space="0" w:color="auto"/>
        <w:left w:val="none" w:sz="0" w:space="0" w:color="auto"/>
        <w:bottom w:val="none" w:sz="0" w:space="0" w:color="auto"/>
        <w:right w:val="none" w:sz="0" w:space="0" w:color="auto"/>
      </w:divBdr>
    </w:div>
    <w:div w:id="491994889">
      <w:bodyDiv w:val="1"/>
      <w:marLeft w:val="0"/>
      <w:marRight w:val="0"/>
      <w:marTop w:val="0"/>
      <w:marBottom w:val="0"/>
      <w:divBdr>
        <w:top w:val="none" w:sz="0" w:space="0" w:color="auto"/>
        <w:left w:val="none" w:sz="0" w:space="0" w:color="auto"/>
        <w:bottom w:val="none" w:sz="0" w:space="0" w:color="auto"/>
        <w:right w:val="none" w:sz="0" w:space="0" w:color="auto"/>
      </w:divBdr>
    </w:div>
    <w:div w:id="562177274">
      <w:bodyDiv w:val="1"/>
      <w:marLeft w:val="0"/>
      <w:marRight w:val="0"/>
      <w:marTop w:val="0"/>
      <w:marBottom w:val="0"/>
      <w:divBdr>
        <w:top w:val="none" w:sz="0" w:space="0" w:color="auto"/>
        <w:left w:val="none" w:sz="0" w:space="0" w:color="auto"/>
        <w:bottom w:val="none" w:sz="0" w:space="0" w:color="auto"/>
        <w:right w:val="none" w:sz="0" w:space="0" w:color="auto"/>
      </w:divBdr>
    </w:div>
    <w:div w:id="570047535">
      <w:bodyDiv w:val="1"/>
      <w:marLeft w:val="0"/>
      <w:marRight w:val="0"/>
      <w:marTop w:val="0"/>
      <w:marBottom w:val="0"/>
      <w:divBdr>
        <w:top w:val="none" w:sz="0" w:space="0" w:color="auto"/>
        <w:left w:val="none" w:sz="0" w:space="0" w:color="auto"/>
        <w:bottom w:val="none" w:sz="0" w:space="0" w:color="auto"/>
        <w:right w:val="none" w:sz="0" w:space="0" w:color="auto"/>
      </w:divBdr>
    </w:div>
    <w:div w:id="615790481">
      <w:bodyDiv w:val="1"/>
      <w:marLeft w:val="0"/>
      <w:marRight w:val="0"/>
      <w:marTop w:val="0"/>
      <w:marBottom w:val="0"/>
      <w:divBdr>
        <w:top w:val="none" w:sz="0" w:space="0" w:color="auto"/>
        <w:left w:val="none" w:sz="0" w:space="0" w:color="auto"/>
        <w:bottom w:val="none" w:sz="0" w:space="0" w:color="auto"/>
        <w:right w:val="none" w:sz="0" w:space="0" w:color="auto"/>
      </w:divBdr>
    </w:div>
    <w:div w:id="650670775">
      <w:bodyDiv w:val="1"/>
      <w:marLeft w:val="0"/>
      <w:marRight w:val="0"/>
      <w:marTop w:val="0"/>
      <w:marBottom w:val="0"/>
      <w:divBdr>
        <w:top w:val="none" w:sz="0" w:space="0" w:color="auto"/>
        <w:left w:val="none" w:sz="0" w:space="0" w:color="auto"/>
        <w:bottom w:val="none" w:sz="0" w:space="0" w:color="auto"/>
        <w:right w:val="none" w:sz="0" w:space="0" w:color="auto"/>
      </w:divBdr>
    </w:div>
    <w:div w:id="731387846">
      <w:bodyDiv w:val="1"/>
      <w:marLeft w:val="0"/>
      <w:marRight w:val="0"/>
      <w:marTop w:val="0"/>
      <w:marBottom w:val="0"/>
      <w:divBdr>
        <w:top w:val="none" w:sz="0" w:space="0" w:color="auto"/>
        <w:left w:val="none" w:sz="0" w:space="0" w:color="auto"/>
        <w:bottom w:val="none" w:sz="0" w:space="0" w:color="auto"/>
        <w:right w:val="none" w:sz="0" w:space="0" w:color="auto"/>
      </w:divBdr>
    </w:div>
    <w:div w:id="778253611">
      <w:bodyDiv w:val="1"/>
      <w:marLeft w:val="0"/>
      <w:marRight w:val="0"/>
      <w:marTop w:val="0"/>
      <w:marBottom w:val="0"/>
      <w:divBdr>
        <w:top w:val="none" w:sz="0" w:space="0" w:color="auto"/>
        <w:left w:val="none" w:sz="0" w:space="0" w:color="auto"/>
        <w:bottom w:val="none" w:sz="0" w:space="0" w:color="auto"/>
        <w:right w:val="none" w:sz="0" w:space="0" w:color="auto"/>
      </w:divBdr>
    </w:div>
    <w:div w:id="790441736">
      <w:bodyDiv w:val="1"/>
      <w:marLeft w:val="0"/>
      <w:marRight w:val="0"/>
      <w:marTop w:val="0"/>
      <w:marBottom w:val="0"/>
      <w:divBdr>
        <w:top w:val="none" w:sz="0" w:space="0" w:color="auto"/>
        <w:left w:val="none" w:sz="0" w:space="0" w:color="auto"/>
        <w:bottom w:val="none" w:sz="0" w:space="0" w:color="auto"/>
        <w:right w:val="none" w:sz="0" w:space="0" w:color="auto"/>
      </w:divBdr>
    </w:div>
    <w:div w:id="803544564">
      <w:bodyDiv w:val="1"/>
      <w:marLeft w:val="0"/>
      <w:marRight w:val="0"/>
      <w:marTop w:val="0"/>
      <w:marBottom w:val="0"/>
      <w:divBdr>
        <w:top w:val="none" w:sz="0" w:space="0" w:color="auto"/>
        <w:left w:val="none" w:sz="0" w:space="0" w:color="auto"/>
        <w:bottom w:val="none" w:sz="0" w:space="0" w:color="auto"/>
        <w:right w:val="none" w:sz="0" w:space="0" w:color="auto"/>
      </w:divBdr>
    </w:div>
    <w:div w:id="831798911">
      <w:bodyDiv w:val="1"/>
      <w:marLeft w:val="0"/>
      <w:marRight w:val="0"/>
      <w:marTop w:val="0"/>
      <w:marBottom w:val="0"/>
      <w:divBdr>
        <w:top w:val="none" w:sz="0" w:space="0" w:color="auto"/>
        <w:left w:val="none" w:sz="0" w:space="0" w:color="auto"/>
        <w:bottom w:val="none" w:sz="0" w:space="0" w:color="auto"/>
        <w:right w:val="none" w:sz="0" w:space="0" w:color="auto"/>
      </w:divBdr>
    </w:div>
    <w:div w:id="840856248">
      <w:bodyDiv w:val="1"/>
      <w:marLeft w:val="0"/>
      <w:marRight w:val="0"/>
      <w:marTop w:val="0"/>
      <w:marBottom w:val="0"/>
      <w:divBdr>
        <w:top w:val="none" w:sz="0" w:space="0" w:color="auto"/>
        <w:left w:val="none" w:sz="0" w:space="0" w:color="auto"/>
        <w:bottom w:val="none" w:sz="0" w:space="0" w:color="auto"/>
        <w:right w:val="none" w:sz="0" w:space="0" w:color="auto"/>
      </w:divBdr>
    </w:div>
    <w:div w:id="847868269">
      <w:bodyDiv w:val="1"/>
      <w:marLeft w:val="0"/>
      <w:marRight w:val="0"/>
      <w:marTop w:val="0"/>
      <w:marBottom w:val="0"/>
      <w:divBdr>
        <w:top w:val="none" w:sz="0" w:space="0" w:color="auto"/>
        <w:left w:val="none" w:sz="0" w:space="0" w:color="auto"/>
        <w:bottom w:val="none" w:sz="0" w:space="0" w:color="auto"/>
        <w:right w:val="none" w:sz="0" w:space="0" w:color="auto"/>
      </w:divBdr>
    </w:div>
    <w:div w:id="981613749">
      <w:marLeft w:val="0"/>
      <w:marRight w:val="0"/>
      <w:marTop w:val="0"/>
      <w:marBottom w:val="0"/>
      <w:divBdr>
        <w:top w:val="none" w:sz="0" w:space="0" w:color="auto"/>
        <w:left w:val="none" w:sz="0" w:space="0" w:color="auto"/>
        <w:bottom w:val="none" w:sz="0" w:space="0" w:color="auto"/>
        <w:right w:val="none" w:sz="0" w:space="0" w:color="auto"/>
      </w:divBdr>
      <w:divsChild>
        <w:div w:id="375282292">
          <w:marLeft w:val="0"/>
          <w:marRight w:val="0"/>
          <w:marTop w:val="0"/>
          <w:marBottom w:val="0"/>
          <w:divBdr>
            <w:top w:val="none" w:sz="0" w:space="0" w:color="auto"/>
            <w:left w:val="none" w:sz="0" w:space="0" w:color="auto"/>
            <w:bottom w:val="none" w:sz="0" w:space="0" w:color="auto"/>
            <w:right w:val="none" w:sz="0" w:space="0" w:color="auto"/>
          </w:divBdr>
        </w:div>
      </w:divsChild>
    </w:div>
    <w:div w:id="1009719440">
      <w:marLeft w:val="0"/>
      <w:marRight w:val="0"/>
      <w:marTop w:val="0"/>
      <w:marBottom w:val="0"/>
      <w:divBdr>
        <w:top w:val="none" w:sz="0" w:space="0" w:color="auto"/>
        <w:left w:val="none" w:sz="0" w:space="0" w:color="auto"/>
        <w:bottom w:val="none" w:sz="0" w:space="0" w:color="auto"/>
        <w:right w:val="none" w:sz="0" w:space="0" w:color="auto"/>
      </w:divBdr>
      <w:divsChild>
        <w:div w:id="2138640720">
          <w:marLeft w:val="0"/>
          <w:marRight w:val="0"/>
          <w:marTop w:val="0"/>
          <w:marBottom w:val="0"/>
          <w:divBdr>
            <w:top w:val="none" w:sz="0" w:space="0" w:color="auto"/>
            <w:left w:val="none" w:sz="0" w:space="0" w:color="auto"/>
            <w:bottom w:val="none" w:sz="0" w:space="0" w:color="auto"/>
            <w:right w:val="none" w:sz="0" w:space="0" w:color="auto"/>
          </w:divBdr>
        </w:div>
      </w:divsChild>
    </w:div>
    <w:div w:id="1030377322">
      <w:bodyDiv w:val="1"/>
      <w:marLeft w:val="0"/>
      <w:marRight w:val="0"/>
      <w:marTop w:val="0"/>
      <w:marBottom w:val="0"/>
      <w:divBdr>
        <w:top w:val="none" w:sz="0" w:space="0" w:color="auto"/>
        <w:left w:val="none" w:sz="0" w:space="0" w:color="auto"/>
        <w:bottom w:val="none" w:sz="0" w:space="0" w:color="auto"/>
        <w:right w:val="none" w:sz="0" w:space="0" w:color="auto"/>
      </w:divBdr>
    </w:div>
    <w:div w:id="1055468965">
      <w:marLeft w:val="0"/>
      <w:marRight w:val="0"/>
      <w:marTop w:val="0"/>
      <w:marBottom w:val="0"/>
      <w:divBdr>
        <w:top w:val="none" w:sz="0" w:space="0" w:color="auto"/>
        <w:left w:val="none" w:sz="0" w:space="0" w:color="auto"/>
        <w:bottom w:val="none" w:sz="0" w:space="0" w:color="auto"/>
        <w:right w:val="none" w:sz="0" w:space="0" w:color="auto"/>
      </w:divBdr>
      <w:divsChild>
        <w:div w:id="1418018538">
          <w:marLeft w:val="0"/>
          <w:marRight w:val="0"/>
          <w:marTop w:val="0"/>
          <w:marBottom w:val="0"/>
          <w:divBdr>
            <w:top w:val="none" w:sz="0" w:space="0" w:color="auto"/>
            <w:left w:val="none" w:sz="0" w:space="0" w:color="auto"/>
            <w:bottom w:val="none" w:sz="0" w:space="0" w:color="auto"/>
            <w:right w:val="none" w:sz="0" w:space="0" w:color="auto"/>
          </w:divBdr>
        </w:div>
      </w:divsChild>
    </w:div>
    <w:div w:id="1093548293">
      <w:bodyDiv w:val="1"/>
      <w:marLeft w:val="0"/>
      <w:marRight w:val="0"/>
      <w:marTop w:val="0"/>
      <w:marBottom w:val="0"/>
      <w:divBdr>
        <w:top w:val="none" w:sz="0" w:space="0" w:color="auto"/>
        <w:left w:val="none" w:sz="0" w:space="0" w:color="auto"/>
        <w:bottom w:val="none" w:sz="0" w:space="0" w:color="auto"/>
        <w:right w:val="none" w:sz="0" w:space="0" w:color="auto"/>
      </w:divBdr>
    </w:div>
    <w:div w:id="1123424295">
      <w:bodyDiv w:val="1"/>
      <w:marLeft w:val="0"/>
      <w:marRight w:val="0"/>
      <w:marTop w:val="0"/>
      <w:marBottom w:val="0"/>
      <w:divBdr>
        <w:top w:val="none" w:sz="0" w:space="0" w:color="auto"/>
        <w:left w:val="none" w:sz="0" w:space="0" w:color="auto"/>
        <w:bottom w:val="none" w:sz="0" w:space="0" w:color="auto"/>
        <w:right w:val="none" w:sz="0" w:space="0" w:color="auto"/>
      </w:divBdr>
    </w:div>
    <w:div w:id="1144815353">
      <w:bodyDiv w:val="1"/>
      <w:marLeft w:val="0"/>
      <w:marRight w:val="0"/>
      <w:marTop w:val="0"/>
      <w:marBottom w:val="0"/>
      <w:divBdr>
        <w:top w:val="none" w:sz="0" w:space="0" w:color="auto"/>
        <w:left w:val="none" w:sz="0" w:space="0" w:color="auto"/>
        <w:bottom w:val="none" w:sz="0" w:space="0" w:color="auto"/>
        <w:right w:val="none" w:sz="0" w:space="0" w:color="auto"/>
      </w:divBdr>
    </w:div>
    <w:div w:id="1166438986">
      <w:bodyDiv w:val="1"/>
      <w:marLeft w:val="0"/>
      <w:marRight w:val="0"/>
      <w:marTop w:val="0"/>
      <w:marBottom w:val="0"/>
      <w:divBdr>
        <w:top w:val="none" w:sz="0" w:space="0" w:color="auto"/>
        <w:left w:val="none" w:sz="0" w:space="0" w:color="auto"/>
        <w:bottom w:val="none" w:sz="0" w:space="0" w:color="auto"/>
        <w:right w:val="none" w:sz="0" w:space="0" w:color="auto"/>
      </w:divBdr>
    </w:div>
    <w:div w:id="1173495537">
      <w:marLeft w:val="0"/>
      <w:marRight w:val="0"/>
      <w:marTop w:val="0"/>
      <w:marBottom w:val="0"/>
      <w:divBdr>
        <w:top w:val="none" w:sz="0" w:space="0" w:color="auto"/>
        <w:left w:val="none" w:sz="0" w:space="0" w:color="auto"/>
        <w:bottom w:val="none" w:sz="0" w:space="0" w:color="auto"/>
        <w:right w:val="none" w:sz="0" w:space="0" w:color="auto"/>
      </w:divBdr>
      <w:divsChild>
        <w:div w:id="626814412">
          <w:marLeft w:val="0"/>
          <w:marRight w:val="0"/>
          <w:marTop w:val="0"/>
          <w:marBottom w:val="0"/>
          <w:divBdr>
            <w:top w:val="none" w:sz="0" w:space="0" w:color="auto"/>
            <w:left w:val="none" w:sz="0" w:space="0" w:color="auto"/>
            <w:bottom w:val="none" w:sz="0" w:space="0" w:color="auto"/>
            <w:right w:val="none" w:sz="0" w:space="0" w:color="auto"/>
          </w:divBdr>
        </w:div>
      </w:divsChild>
    </w:div>
    <w:div w:id="1179004529">
      <w:bodyDiv w:val="1"/>
      <w:marLeft w:val="0"/>
      <w:marRight w:val="0"/>
      <w:marTop w:val="0"/>
      <w:marBottom w:val="0"/>
      <w:divBdr>
        <w:top w:val="none" w:sz="0" w:space="0" w:color="auto"/>
        <w:left w:val="none" w:sz="0" w:space="0" w:color="auto"/>
        <w:bottom w:val="none" w:sz="0" w:space="0" w:color="auto"/>
        <w:right w:val="none" w:sz="0" w:space="0" w:color="auto"/>
      </w:divBdr>
    </w:div>
    <w:div w:id="1180924453">
      <w:marLeft w:val="0"/>
      <w:marRight w:val="0"/>
      <w:marTop w:val="0"/>
      <w:marBottom w:val="0"/>
      <w:divBdr>
        <w:top w:val="none" w:sz="0" w:space="0" w:color="auto"/>
        <w:left w:val="none" w:sz="0" w:space="0" w:color="auto"/>
        <w:bottom w:val="none" w:sz="0" w:space="0" w:color="auto"/>
        <w:right w:val="none" w:sz="0" w:space="0" w:color="auto"/>
      </w:divBdr>
      <w:divsChild>
        <w:div w:id="467941372">
          <w:marLeft w:val="0"/>
          <w:marRight w:val="0"/>
          <w:marTop w:val="0"/>
          <w:marBottom w:val="0"/>
          <w:divBdr>
            <w:top w:val="none" w:sz="0" w:space="0" w:color="auto"/>
            <w:left w:val="none" w:sz="0" w:space="0" w:color="auto"/>
            <w:bottom w:val="none" w:sz="0" w:space="0" w:color="auto"/>
            <w:right w:val="none" w:sz="0" w:space="0" w:color="auto"/>
          </w:divBdr>
        </w:div>
      </w:divsChild>
    </w:div>
    <w:div w:id="1194147415">
      <w:bodyDiv w:val="1"/>
      <w:marLeft w:val="0"/>
      <w:marRight w:val="0"/>
      <w:marTop w:val="0"/>
      <w:marBottom w:val="0"/>
      <w:divBdr>
        <w:top w:val="none" w:sz="0" w:space="0" w:color="auto"/>
        <w:left w:val="none" w:sz="0" w:space="0" w:color="auto"/>
        <w:bottom w:val="none" w:sz="0" w:space="0" w:color="auto"/>
        <w:right w:val="none" w:sz="0" w:space="0" w:color="auto"/>
      </w:divBdr>
    </w:div>
    <w:div w:id="1227490314">
      <w:bodyDiv w:val="1"/>
      <w:marLeft w:val="0"/>
      <w:marRight w:val="0"/>
      <w:marTop w:val="0"/>
      <w:marBottom w:val="0"/>
      <w:divBdr>
        <w:top w:val="none" w:sz="0" w:space="0" w:color="auto"/>
        <w:left w:val="none" w:sz="0" w:space="0" w:color="auto"/>
        <w:bottom w:val="none" w:sz="0" w:space="0" w:color="auto"/>
        <w:right w:val="none" w:sz="0" w:space="0" w:color="auto"/>
      </w:divBdr>
    </w:div>
    <w:div w:id="1240824906">
      <w:bodyDiv w:val="1"/>
      <w:marLeft w:val="0"/>
      <w:marRight w:val="0"/>
      <w:marTop w:val="0"/>
      <w:marBottom w:val="0"/>
      <w:divBdr>
        <w:top w:val="none" w:sz="0" w:space="0" w:color="auto"/>
        <w:left w:val="none" w:sz="0" w:space="0" w:color="auto"/>
        <w:bottom w:val="none" w:sz="0" w:space="0" w:color="auto"/>
        <w:right w:val="none" w:sz="0" w:space="0" w:color="auto"/>
      </w:divBdr>
    </w:div>
    <w:div w:id="1284267686">
      <w:bodyDiv w:val="1"/>
      <w:marLeft w:val="0"/>
      <w:marRight w:val="0"/>
      <w:marTop w:val="0"/>
      <w:marBottom w:val="0"/>
      <w:divBdr>
        <w:top w:val="none" w:sz="0" w:space="0" w:color="auto"/>
        <w:left w:val="none" w:sz="0" w:space="0" w:color="auto"/>
        <w:bottom w:val="none" w:sz="0" w:space="0" w:color="auto"/>
        <w:right w:val="none" w:sz="0" w:space="0" w:color="auto"/>
      </w:divBdr>
      <w:divsChild>
        <w:div w:id="700596743">
          <w:marLeft w:val="0"/>
          <w:marRight w:val="0"/>
          <w:marTop w:val="0"/>
          <w:marBottom w:val="0"/>
          <w:divBdr>
            <w:top w:val="none" w:sz="0" w:space="0" w:color="auto"/>
            <w:left w:val="none" w:sz="0" w:space="0" w:color="auto"/>
            <w:bottom w:val="none" w:sz="0" w:space="0" w:color="auto"/>
            <w:right w:val="none" w:sz="0" w:space="0" w:color="auto"/>
          </w:divBdr>
        </w:div>
        <w:div w:id="1711107399">
          <w:marLeft w:val="0"/>
          <w:marRight w:val="0"/>
          <w:marTop w:val="0"/>
          <w:marBottom w:val="0"/>
          <w:divBdr>
            <w:top w:val="none" w:sz="0" w:space="0" w:color="auto"/>
            <w:left w:val="none" w:sz="0" w:space="0" w:color="auto"/>
            <w:bottom w:val="none" w:sz="0" w:space="0" w:color="auto"/>
            <w:right w:val="none" w:sz="0" w:space="0" w:color="auto"/>
          </w:divBdr>
        </w:div>
        <w:div w:id="65761867">
          <w:marLeft w:val="0"/>
          <w:marRight w:val="0"/>
          <w:marTop w:val="0"/>
          <w:marBottom w:val="0"/>
          <w:divBdr>
            <w:top w:val="none" w:sz="0" w:space="0" w:color="auto"/>
            <w:left w:val="none" w:sz="0" w:space="0" w:color="auto"/>
            <w:bottom w:val="none" w:sz="0" w:space="0" w:color="auto"/>
            <w:right w:val="none" w:sz="0" w:space="0" w:color="auto"/>
          </w:divBdr>
          <w:divsChild>
            <w:div w:id="16609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28651">
      <w:bodyDiv w:val="1"/>
      <w:marLeft w:val="0"/>
      <w:marRight w:val="0"/>
      <w:marTop w:val="0"/>
      <w:marBottom w:val="0"/>
      <w:divBdr>
        <w:top w:val="none" w:sz="0" w:space="0" w:color="auto"/>
        <w:left w:val="none" w:sz="0" w:space="0" w:color="auto"/>
        <w:bottom w:val="none" w:sz="0" w:space="0" w:color="auto"/>
        <w:right w:val="none" w:sz="0" w:space="0" w:color="auto"/>
      </w:divBdr>
    </w:div>
    <w:div w:id="1337153329">
      <w:bodyDiv w:val="1"/>
      <w:marLeft w:val="0"/>
      <w:marRight w:val="0"/>
      <w:marTop w:val="0"/>
      <w:marBottom w:val="0"/>
      <w:divBdr>
        <w:top w:val="none" w:sz="0" w:space="0" w:color="auto"/>
        <w:left w:val="none" w:sz="0" w:space="0" w:color="auto"/>
        <w:bottom w:val="none" w:sz="0" w:space="0" w:color="auto"/>
        <w:right w:val="none" w:sz="0" w:space="0" w:color="auto"/>
      </w:divBdr>
    </w:div>
    <w:div w:id="1361972707">
      <w:bodyDiv w:val="1"/>
      <w:marLeft w:val="0"/>
      <w:marRight w:val="0"/>
      <w:marTop w:val="0"/>
      <w:marBottom w:val="0"/>
      <w:divBdr>
        <w:top w:val="none" w:sz="0" w:space="0" w:color="auto"/>
        <w:left w:val="none" w:sz="0" w:space="0" w:color="auto"/>
        <w:bottom w:val="none" w:sz="0" w:space="0" w:color="auto"/>
        <w:right w:val="none" w:sz="0" w:space="0" w:color="auto"/>
      </w:divBdr>
    </w:div>
    <w:div w:id="1385174850">
      <w:marLeft w:val="0"/>
      <w:marRight w:val="0"/>
      <w:marTop w:val="0"/>
      <w:marBottom w:val="0"/>
      <w:divBdr>
        <w:top w:val="none" w:sz="0" w:space="0" w:color="auto"/>
        <w:left w:val="none" w:sz="0" w:space="0" w:color="auto"/>
        <w:bottom w:val="none" w:sz="0" w:space="0" w:color="auto"/>
        <w:right w:val="none" w:sz="0" w:space="0" w:color="auto"/>
      </w:divBdr>
      <w:divsChild>
        <w:div w:id="1367564033">
          <w:marLeft w:val="0"/>
          <w:marRight w:val="0"/>
          <w:marTop w:val="0"/>
          <w:marBottom w:val="0"/>
          <w:divBdr>
            <w:top w:val="none" w:sz="0" w:space="0" w:color="auto"/>
            <w:left w:val="none" w:sz="0" w:space="0" w:color="auto"/>
            <w:bottom w:val="none" w:sz="0" w:space="0" w:color="auto"/>
            <w:right w:val="none" w:sz="0" w:space="0" w:color="auto"/>
          </w:divBdr>
        </w:div>
      </w:divsChild>
    </w:div>
    <w:div w:id="1409763167">
      <w:bodyDiv w:val="1"/>
      <w:marLeft w:val="0"/>
      <w:marRight w:val="0"/>
      <w:marTop w:val="0"/>
      <w:marBottom w:val="0"/>
      <w:divBdr>
        <w:top w:val="none" w:sz="0" w:space="0" w:color="auto"/>
        <w:left w:val="none" w:sz="0" w:space="0" w:color="auto"/>
        <w:bottom w:val="none" w:sz="0" w:space="0" w:color="auto"/>
        <w:right w:val="none" w:sz="0" w:space="0" w:color="auto"/>
      </w:divBdr>
    </w:div>
    <w:div w:id="1421561557">
      <w:marLeft w:val="0"/>
      <w:marRight w:val="0"/>
      <w:marTop w:val="0"/>
      <w:marBottom w:val="0"/>
      <w:divBdr>
        <w:top w:val="none" w:sz="0" w:space="0" w:color="auto"/>
        <w:left w:val="none" w:sz="0" w:space="0" w:color="auto"/>
        <w:bottom w:val="none" w:sz="0" w:space="0" w:color="auto"/>
        <w:right w:val="none" w:sz="0" w:space="0" w:color="auto"/>
      </w:divBdr>
      <w:divsChild>
        <w:div w:id="1283925801">
          <w:marLeft w:val="0"/>
          <w:marRight w:val="0"/>
          <w:marTop w:val="0"/>
          <w:marBottom w:val="0"/>
          <w:divBdr>
            <w:top w:val="none" w:sz="0" w:space="0" w:color="auto"/>
            <w:left w:val="none" w:sz="0" w:space="0" w:color="auto"/>
            <w:bottom w:val="none" w:sz="0" w:space="0" w:color="auto"/>
            <w:right w:val="none" w:sz="0" w:space="0" w:color="auto"/>
          </w:divBdr>
        </w:div>
      </w:divsChild>
    </w:div>
    <w:div w:id="1448936649">
      <w:marLeft w:val="0"/>
      <w:marRight w:val="0"/>
      <w:marTop w:val="0"/>
      <w:marBottom w:val="0"/>
      <w:divBdr>
        <w:top w:val="none" w:sz="0" w:space="0" w:color="auto"/>
        <w:left w:val="none" w:sz="0" w:space="0" w:color="auto"/>
        <w:bottom w:val="none" w:sz="0" w:space="0" w:color="auto"/>
        <w:right w:val="none" w:sz="0" w:space="0" w:color="auto"/>
      </w:divBdr>
      <w:divsChild>
        <w:div w:id="2145075297">
          <w:marLeft w:val="0"/>
          <w:marRight w:val="0"/>
          <w:marTop w:val="0"/>
          <w:marBottom w:val="0"/>
          <w:divBdr>
            <w:top w:val="none" w:sz="0" w:space="0" w:color="auto"/>
            <w:left w:val="none" w:sz="0" w:space="0" w:color="auto"/>
            <w:bottom w:val="none" w:sz="0" w:space="0" w:color="auto"/>
            <w:right w:val="none" w:sz="0" w:space="0" w:color="auto"/>
          </w:divBdr>
        </w:div>
      </w:divsChild>
    </w:div>
    <w:div w:id="1476334981">
      <w:marLeft w:val="0"/>
      <w:marRight w:val="0"/>
      <w:marTop w:val="0"/>
      <w:marBottom w:val="0"/>
      <w:divBdr>
        <w:top w:val="none" w:sz="0" w:space="0" w:color="auto"/>
        <w:left w:val="none" w:sz="0" w:space="0" w:color="auto"/>
        <w:bottom w:val="none" w:sz="0" w:space="0" w:color="auto"/>
        <w:right w:val="none" w:sz="0" w:space="0" w:color="auto"/>
      </w:divBdr>
      <w:divsChild>
        <w:div w:id="508446794">
          <w:marLeft w:val="0"/>
          <w:marRight w:val="0"/>
          <w:marTop w:val="0"/>
          <w:marBottom w:val="0"/>
          <w:divBdr>
            <w:top w:val="none" w:sz="0" w:space="0" w:color="auto"/>
            <w:left w:val="none" w:sz="0" w:space="0" w:color="auto"/>
            <w:bottom w:val="none" w:sz="0" w:space="0" w:color="auto"/>
            <w:right w:val="none" w:sz="0" w:space="0" w:color="auto"/>
          </w:divBdr>
        </w:div>
      </w:divsChild>
    </w:div>
    <w:div w:id="1515343221">
      <w:bodyDiv w:val="1"/>
      <w:marLeft w:val="0"/>
      <w:marRight w:val="0"/>
      <w:marTop w:val="0"/>
      <w:marBottom w:val="0"/>
      <w:divBdr>
        <w:top w:val="none" w:sz="0" w:space="0" w:color="auto"/>
        <w:left w:val="none" w:sz="0" w:space="0" w:color="auto"/>
        <w:bottom w:val="none" w:sz="0" w:space="0" w:color="auto"/>
        <w:right w:val="none" w:sz="0" w:space="0" w:color="auto"/>
      </w:divBdr>
    </w:div>
    <w:div w:id="1523282639">
      <w:bodyDiv w:val="1"/>
      <w:marLeft w:val="0"/>
      <w:marRight w:val="0"/>
      <w:marTop w:val="0"/>
      <w:marBottom w:val="0"/>
      <w:divBdr>
        <w:top w:val="none" w:sz="0" w:space="0" w:color="auto"/>
        <w:left w:val="none" w:sz="0" w:space="0" w:color="auto"/>
        <w:bottom w:val="none" w:sz="0" w:space="0" w:color="auto"/>
        <w:right w:val="none" w:sz="0" w:space="0" w:color="auto"/>
      </w:divBdr>
    </w:div>
    <w:div w:id="1527211525">
      <w:bodyDiv w:val="1"/>
      <w:marLeft w:val="0"/>
      <w:marRight w:val="0"/>
      <w:marTop w:val="0"/>
      <w:marBottom w:val="0"/>
      <w:divBdr>
        <w:top w:val="none" w:sz="0" w:space="0" w:color="auto"/>
        <w:left w:val="none" w:sz="0" w:space="0" w:color="auto"/>
        <w:bottom w:val="none" w:sz="0" w:space="0" w:color="auto"/>
        <w:right w:val="none" w:sz="0" w:space="0" w:color="auto"/>
      </w:divBdr>
    </w:div>
    <w:div w:id="1581716919">
      <w:marLeft w:val="0"/>
      <w:marRight w:val="0"/>
      <w:marTop w:val="0"/>
      <w:marBottom w:val="0"/>
      <w:divBdr>
        <w:top w:val="none" w:sz="0" w:space="0" w:color="auto"/>
        <w:left w:val="none" w:sz="0" w:space="0" w:color="auto"/>
        <w:bottom w:val="none" w:sz="0" w:space="0" w:color="auto"/>
        <w:right w:val="none" w:sz="0" w:space="0" w:color="auto"/>
      </w:divBdr>
      <w:divsChild>
        <w:div w:id="810754523">
          <w:marLeft w:val="0"/>
          <w:marRight w:val="0"/>
          <w:marTop w:val="0"/>
          <w:marBottom w:val="0"/>
          <w:divBdr>
            <w:top w:val="none" w:sz="0" w:space="0" w:color="auto"/>
            <w:left w:val="none" w:sz="0" w:space="0" w:color="auto"/>
            <w:bottom w:val="none" w:sz="0" w:space="0" w:color="auto"/>
            <w:right w:val="none" w:sz="0" w:space="0" w:color="auto"/>
          </w:divBdr>
        </w:div>
      </w:divsChild>
    </w:div>
    <w:div w:id="1758019027">
      <w:marLeft w:val="0"/>
      <w:marRight w:val="0"/>
      <w:marTop w:val="0"/>
      <w:marBottom w:val="0"/>
      <w:divBdr>
        <w:top w:val="none" w:sz="0" w:space="0" w:color="auto"/>
        <w:left w:val="none" w:sz="0" w:space="0" w:color="auto"/>
        <w:bottom w:val="none" w:sz="0" w:space="0" w:color="auto"/>
        <w:right w:val="none" w:sz="0" w:space="0" w:color="auto"/>
      </w:divBdr>
      <w:divsChild>
        <w:div w:id="1164737731">
          <w:marLeft w:val="0"/>
          <w:marRight w:val="0"/>
          <w:marTop w:val="0"/>
          <w:marBottom w:val="0"/>
          <w:divBdr>
            <w:top w:val="none" w:sz="0" w:space="0" w:color="auto"/>
            <w:left w:val="none" w:sz="0" w:space="0" w:color="auto"/>
            <w:bottom w:val="none" w:sz="0" w:space="0" w:color="auto"/>
            <w:right w:val="none" w:sz="0" w:space="0" w:color="auto"/>
          </w:divBdr>
        </w:div>
      </w:divsChild>
    </w:div>
    <w:div w:id="1841848849">
      <w:marLeft w:val="0"/>
      <w:marRight w:val="0"/>
      <w:marTop w:val="0"/>
      <w:marBottom w:val="0"/>
      <w:divBdr>
        <w:top w:val="none" w:sz="0" w:space="0" w:color="auto"/>
        <w:left w:val="none" w:sz="0" w:space="0" w:color="auto"/>
        <w:bottom w:val="none" w:sz="0" w:space="0" w:color="auto"/>
        <w:right w:val="none" w:sz="0" w:space="0" w:color="auto"/>
      </w:divBdr>
      <w:divsChild>
        <w:div w:id="707416730">
          <w:marLeft w:val="0"/>
          <w:marRight w:val="0"/>
          <w:marTop w:val="0"/>
          <w:marBottom w:val="0"/>
          <w:divBdr>
            <w:top w:val="none" w:sz="0" w:space="0" w:color="auto"/>
            <w:left w:val="none" w:sz="0" w:space="0" w:color="auto"/>
            <w:bottom w:val="none" w:sz="0" w:space="0" w:color="auto"/>
            <w:right w:val="none" w:sz="0" w:space="0" w:color="auto"/>
          </w:divBdr>
        </w:div>
      </w:divsChild>
    </w:div>
    <w:div w:id="2030830120">
      <w:bodyDiv w:val="1"/>
      <w:marLeft w:val="0"/>
      <w:marRight w:val="0"/>
      <w:marTop w:val="0"/>
      <w:marBottom w:val="0"/>
      <w:divBdr>
        <w:top w:val="none" w:sz="0" w:space="0" w:color="auto"/>
        <w:left w:val="none" w:sz="0" w:space="0" w:color="auto"/>
        <w:bottom w:val="none" w:sz="0" w:space="0" w:color="auto"/>
        <w:right w:val="none" w:sz="0" w:space="0" w:color="auto"/>
      </w:divBdr>
    </w:div>
    <w:div w:id="2051612773">
      <w:bodyDiv w:val="1"/>
      <w:marLeft w:val="0"/>
      <w:marRight w:val="0"/>
      <w:marTop w:val="0"/>
      <w:marBottom w:val="0"/>
      <w:divBdr>
        <w:top w:val="none" w:sz="0" w:space="0" w:color="auto"/>
        <w:left w:val="none" w:sz="0" w:space="0" w:color="auto"/>
        <w:bottom w:val="none" w:sz="0" w:space="0" w:color="auto"/>
        <w:right w:val="none" w:sz="0" w:space="0" w:color="auto"/>
      </w:divBdr>
    </w:div>
    <w:div w:id="2069835302">
      <w:bodyDiv w:val="1"/>
      <w:marLeft w:val="0"/>
      <w:marRight w:val="0"/>
      <w:marTop w:val="0"/>
      <w:marBottom w:val="0"/>
      <w:divBdr>
        <w:top w:val="none" w:sz="0" w:space="0" w:color="auto"/>
        <w:left w:val="none" w:sz="0" w:space="0" w:color="auto"/>
        <w:bottom w:val="none" w:sz="0" w:space="0" w:color="auto"/>
        <w:right w:val="none" w:sz="0" w:space="0" w:color="auto"/>
      </w:divBdr>
      <w:divsChild>
        <w:div w:id="1891379472">
          <w:marLeft w:val="0"/>
          <w:marRight w:val="0"/>
          <w:marTop w:val="0"/>
          <w:marBottom w:val="0"/>
          <w:divBdr>
            <w:top w:val="none" w:sz="0" w:space="0" w:color="auto"/>
            <w:left w:val="none" w:sz="0" w:space="0" w:color="auto"/>
            <w:bottom w:val="none" w:sz="0" w:space="0" w:color="auto"/>
            <w:right w:val="none" w:sz="0" w:space="0" w:color="auto"/>
          </w:divBdr>
        </w:div>
        <w:div w:id="106971670">
          <w:marLeft w:val="0"/>
          <w:marRight w:val="0"/>
          <w:marTop w:val="0"/>
          <w:marBottom w:val="0"/>
          <w:divBdr>
            <w:top w:val="none" w:sz="0" w:space="0" w:color="auto"/>
            <w:left w:val="none" w:sz="0" w:space="0" w:color="auto"/>
            <w:bottom w:val="none" w:sz="0" w:space="0" w:color="auto"/>
            <w:right w:val="none" w:sz="0" w:space="0" w:color="auto"/>
          </w:divBdr>
        </w:div>
        <w:div w:id="649018282">
          <w:marLeft w:val="0"/>
          <w:marRight w:val="0"/>
          <w:marTop w:val="0"/>
          <w:marBottom w:val="0"/>
          <w:divBdr>
            <w:top w:val="none" w:sz="0" w:space="0" w:color="auto"/>
            <w:left w:val="none" w:sz="0" w:space="0" w:color="auto"/>
            <w:bottom w:val="none" w:sz="0" w:space="0" w:color="auto"/>
            <w:right w:val="none" w:sz="0" w:space="0" w:color="auto"/>
          </w:divBdr>
        </w:div>
        <w:div w:id="1822500900">
          <w:marLeft w:val="0"/>
          <w:marRight w:val="0"/>
          <w:marTop w:val="0"/>
          <w:marBottom w:val="0"/>
          <w:divBdr>
            <w:top w:val="none" w:sz="0" w:space="0" w:color="auto"/>
            <w:left w:val="none" w:sz="0" w:space="0" w:color="auto"/>
            <w:bottom w:val="none" w:sz="0" w:space="0" w:color="auto"/>
            <w:right w:val="none" w:sz="0" w:space="0" w:color="auto"/>
          </w:divBdr>
        </w:div>
      </w:divsChild>
    </w:div>
    <w:div w:id="2103985661">
      <w:marLeft w:val="0"/>
      <w:marRight w:val="0"/>
      <w:marTop w:val="0"/>
      <w:marBottom w:val="0"/>
      <w:divBdr>
        <w:top w:val="none" w:sz="0" w:space="0" w:color="auto"/>
        <w:left w:val="none" w:sz="0" w:space="0" w:color="auto"/>
        <w:bottom w:val="none" w:sz="0" w:space="0" w:color="auto"/>
        <w:right w:val="none" w:sz="0" w:space="0" w:color="auto"/>
      </w:divBdr>
      <w:divsChild>
        <w:div w:id="626010522">
          <w:marLeft w:val="0"/>
          <w:marRight w:val="0"/>
          <w:marTop w:val="0"/>
          <w:marBottom w:val="0"/>
          <w:divBdr>
            <w:top w:val="none" w:sz="0" w:space="0" w:color="auto"/>
            <w:left w:val="none" w:sz="0" w:space="0" w:color="auto"/>
            <w:bottom w:val="none" w:sz="0" w:space="0" w:color="auto"/>
            <w:right w:val="none" w:sz="0" w:space="0" w:color="auto"/>
          </w:divBdr>
        </w:div>
      </w:divsChild>
    </w:div>
    <w:div w:id="2117675052">
      <w:marLeft w:val="0"/>
      <w:marRight w:val="0"/>
      <w:marTop w:val="0"/>
      <w:marBottom w:val="0"/>
      <w:divBdr>
        <w:top w:val="none" w:sz="0" w:space="0" w:color="auto"/>
        <w:left w:val="none" w:sz="0" w:space="0" w:color="auto"/>
        <w:bottom w:val="none" w:sz="0" w:space="0" w:color="auto"/>
        <w:right w:val="none" w:sz="0" w:space="0" w:color="auto"/>
      </w:divBdr>
      <w:divsChild>
        <w:div w:id="106488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mailto:robin@kalmus.cz" TargetMode="External"/><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91A23-FE2A-4927-A4B8-C8C752A7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14</Pages>
  <Words>4344</Words>
  <Characters>25635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dc:creator>
  <dc:description/>
  <cp:lastModifiedBy>Karel Adamčík</cp:lastModifiedBy>
  <cp:revision>9</cp:revision>
  <cp:lastPrinted>2025-03-17T08:39:00Z</cp:lastPrinted>
  <dcterms:created xsi:type="dcterms:W3CDTF">2025-06-06T11:21:00Z</dcterms:created>
  <dcterms:modified xsi:type="dcterms:W3CDTF">2025-11-13T08:12:00Z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